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энергетики Республики Казахстан от 30 июля 2020 года № 269 "Об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13.07.2026. № 227884. редакция от 13.07.2026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30 июля 2020 года № 269 "Об утверждении Правил проведения аукциона с использованием интернет-ресурса оператора электронных аукционов на предоставление права недропользования по углеводородам в электронной форме" (зарегистрирован в Реестре государственной регистрации нормативных правовых актов под № 21038) следующие изменения:</w:t>
      </w:r>
    </w:p>
    <w:p>
      <w:r>
        <w:t xml:space="preserve">в Правилах проведения аукциона с использованием интернет-ресурса оператора электронных аукционов на предоставление права недропользования по углеводородам в электронной форме, утвержденных указанным приказом:</w:t>
      </w:r>
    </w:p>
    <w:p>
      <w:r>
        <w:t xml:space="preserve">пункт 30 изложить в новой редакции:</w:t>
      </w:r>
    </w:p>
    <w:p>
      <w:r>
        <w:t xml:space="preserve">"30. В соответствии с пунктом 4 статьи 96 Кодекса, заявление на участие и прилагаемые к нему документы составляются на казахском и русском языках. Если заявление подается иностранными гражданами или иностранным юридическим лицом, прилагаемые к нему документы могут быть составлены на ином языке с обязательным приложением к каждому документу перевода на казахский и русский языки, верность которого засвидетельствована нотариусом.";</w:t>
      </w:r>
    </w:p>
    <w:p>
      <w:r>
        <w:t xml:space="preserve">пункт 42 изложить в новой редакции:</w:t>
      </w:r>
    </w:p>
    <w:p>
      <w:r>
        <w:t xml:space="preserve">"42. Компетентный орган и оператор не разглашают информацию, имеющую отношение к участникам в течение всего периода подготовки аукциона и его проведения, за исключением случаев, предусмотренных законами Республики Казахстан.";</w:t>
      </w:r>
    </w:p>
    <w:p>
      <w:r>
        <w:t xml:space="preserve">в приложении 2 пункт 2 изложить в новой редакции:</w:t>
      </w:r>
    </w:p>
    <w:p>
      <w:r>
        <w:t xml:space="preserve">"2. Мною (нами) внесен взнос за участие в аукционе и гарантийный взнос по участку недр, обозначенный в извещении о проведении аукциона (объекту):</w:t>
      </w:r>
    </w:p>
    <w:p>
      <w:r>
        <w:t xml:space="preserve">наименование объекта ______________________________________________________</w:t>
      </w:r>
    </w:p>
    <w:p>
      <w:r>
        <w:t xml:space="preserve">сумма взноса за участие, теңге _______________________________________________</w:t>
      </w:r>
    </w:p>
    <w:p>
      <w:r>
        <w:t xml:space="preserve">гарантийный взнос, теңге__________________________________________________";</w:t>
      </w:r>
    </w:p>
    <w:p>
      <w:pPr>
        <w:pStyle w:val="Heading2"/>
      </w:pPr>
      <w:r>
        <w:t xml:space="preserve">Приложение приложение 3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|  | Приложение к приказу Министр энергетики Республики Казахстан от 13 июля 2026 года № 264-н/қ |</w:t>
      </w:r>
    </w:p>
    <w:p>
      <w:r>
        <w:t xml:space="preserve">|---|---|</w:t>
      </w:r>
    </w:p>
    <w:p>
      <w:r>
        <w:t xml:space="preserve">|  | Приложение 3 к к Правилам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|</w:t>
      </w:r>
    </w:p>
    <w:p>
      <w:r>
        <w:t xml:space="preserve">|  | Форма |</w:t>
      </w:r>
    </w:p>
    <w:p>
      <w:pPr>
        <w:pStyle w:val="Heading2"/>
      </w:pPr>
      <w:r>
        <w:t xml:space="preserve">Глава Реестр итогов аукциона по предоставлению права недропользования по углеводородам</w:t>
      </w:r>
    </w:p>
    <w:p>
      <w:pPr>
        <w:pStyle w:val="Heading2"/>
      </w:pPr>
      <w:r>
        <w:t xml:space="preserve">Текст</w:t>
      </w:r>
    </w:p>
    <w:p>
      <w:r>
        <w:t xml:space="preserve">Номер аукциона: 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Дата и время начала аукциона: 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Стартовый размер подписного бонуса: __________________________________ теңге</w:t>
      </w:r>
    </w:p>
    <w:p>
      <w:pPr>
        <w:pStyle w:val="Heading2"/>
      </w:pPr>
      <w:r>
        <w:t xml:space="preserve">Текст</w:t>
      </w:r>
    </w:p>
    <w:p>
      <w:r>
        <w:t xml:space="preserve">Наименование участка недр, местонахождение участка: _________________________</w:t>
      </w:r>
    </w:p>
    <w:p>
      <w:pPr>
        <w:pStyle w:val="Heading2"/>
      </w:pPr>
      <w:r>
        <w:t xml:space="preserve">Текст</w:t>
      </w:r>
    </w:p>
    <w:p>
      <w:r>
        <w:t xml:space="preserve">Вид недропользования: 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Период разведки: _________________________________________________________.</w:t>
      </w:r>
    </w:p>
    <w:p>
      <w:r>
        <w:t xml:space="preserve">| № шага аукциона | Дата и время подтверждения размера подписного бонуса | Аукционный номер участника | Подтвержденный размер подписного бонуса |</w:t>
      </w:r>
    </w:p>
    <w:p>
      <w:r>
        <w:t xml:space="preserve">|---|---|---|---|</w:t>
      </w:r>
    </w:p>
    <w:p>
      <w:r>
        <w:t xml:space="preserve">|  | 1 | 2 | 3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