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финансов Республики Казахстан</w:t>
      </w:r>
    </w:p>
    <w:p>
      <w:r>
        <w:t xml:space="preserve">Приказ, Изменения. Министерство финансов Республики Казахстан. от 26.06.2026. № 227158. редакция от 26.06.2026</w:t>
      </w:r>
    </w:p>
    <w:p>
      <w:pPr>
        <w:pStyle w:val="Heading2"/>
      </w:pPr>
      <w:r>
        <w:t xml:space="preserve">Текст</w:t>
      </w:r>
    </w:p>
    <w:p>
      <w:r>
        <w:t xml:space="preserve">Примечание ИЗПИ! Вводится в действие с 01.07.2026</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финансов Республики Казахстан, в которые вносятся изменения.</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финансов Республики Казахстан.</w:t>
      </w:r>
    </w:p>
    <w:p>
      <w:pPr>
        <w:pStyle w:val="Heading2"/>
      </w:pPr>
      <w:r>
        <w:t xml:space="preserve">Пункт 4</w:t>
      </w:r>
    </w:p>
    <w:p>
      <w:r>
        <w:t xml:space="preserve">4. Настоящий приказ вводится в действие с 1 июля 2026 года и подлежит официальному опубликованию.</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Высшая аудиторская палата Республики Казахстан</w:t>
      </w:r>
    </w:p>
    <w:p>
      <w:r>
        <w:t xml:space="preserve">|  | Утвержден приказом Министр финансов Республики Казахстан от 26 июня 2026 года № 435 |</w:t>
      </w:r>
    </w:p>
    <w:p>
      <w:r>
        <w:t xml:space="preserve">|---|---|</w:t>
      </w:r>
    </w:p>
    <w:p>
      <w:pPr>
        <w:pStyle w:val="Heading2"/>
      </w:pPr>
      <w:r>
        <w:t xml:space="preserve">Глава Перечень некоторых приказов Министра финансов Республики Казахстан, в которые вносятся изменения</w:t>
      </w:r>
    </w:p>
    <w:p>
      <w:pPr>
        <w:pStyle w:val="Heading2"/>
      </w:pPr>
      <w:r>
        <w:t xml:space="preserve">Пункт 1</w:t>
      </w:r>
    </w:p>
    <w:p>
      <w:r>
        <w:t xml:space="preserve">1. Внести в приказ Министра финансов Республики Казахстан от 27 ноября 2015 года № 591 "Об утверждении перечня должностей органов внутреннего государственного аудита и финансового контроля, для занятия которых необходимо наличие сертификата, удостоверяющего квалификацию государственного аудитора" (зарегистрирован в Реестре государственной регистрации нормативных правовых актов под № 12503) следующие изменения:</w:t>
      </w:r>
    </w:p>
    <w:p>
      <w:r>
        <w:t xml:space="preserve">в Перечне должностей органов внутреннего государственного аудита и финансового контроля, для занятия которых необходимо наличие сертификата, удостоверяющего квалификацию государственного аудитора, утвержденном указанным приказом:</w:t>
      </w:r>
    </w:p>
    <w:p>
      <w:r>
        <w:t xml:space="preserve">строку "руководитель службы внутреннего аудита местных исполнительных органов областей, городов республиканского значения, столицы" изложить в следующей редакции:</w:t>
      </w:r>
    </w:p>
    <w:p>
      <w:r>
        <w:t xml:space="preserve">"руководитель службы внутреннего аудита местных исполнительных органов столицы, областей, городов республиканского значения;";</w:t>
      </w:r>
    </w:p>
    <w:p>
      <w:r>
        <w:t xml:space="preserve">строку "главный инспектор – государственный аудитор службы внутреннего аудита местных исполнительных органов областей, городов республиканского значения, столицы" изложить в следующей редакции:</w:t>
      </w:r>
    </w:p>
    <w:p>
      <w:r>
        <w:t xml:space="preserve">"главный инспектор – государственный аудитор службы внутреннего аудита местных исполнительных органов столицы, областей, городов республиканского значения;";</w:t>
      </w:r>
    </w:p>
    <w:p>
      <w:r>
        <w:t xml:space="preserve">строку "главный специалист – государственный аудитор службы внутреннего аудита местных исполнительных органов областей, городов республиканского значения, столицы" изложить в следующей редакции:</w:t>
      </w:r>
    </w:p>
    <w:p>
      <w:r>
        <w:t xml:space="preserve">"главный специалист – государственный аудитор службы внутреннего аудита местных исполнительных органов столицы, областей, городов республиканского значения;".</w:t>
      </w:r>
    </w:p>
    <w:p>
      <w:pPr>
        <w:pStyle w:val="Heading2"/>
      </w:pPr>
      <w:r>
        <w:t xml:space="preserve">Пункт 2</w:t>
      </w:r>
    </w:p>
    <w:p>
      <w:r>
        <w:t xml:space="preserve">2. Внести в приказ Министра финансов Республики Казахстан от 24 апреля 2017 года № 272 "Об утверждении процедурного стандарта "Аудит финансовой отчетности"" (зарегистрирован в Реестре государственной регистрации нормативных правовых актов под № 15209) следующие изменения:</w:t>
      </w:r>
    </w:p>
    <w:p>
      <w:r>
        <w:t xml:space="preserve">в процедурном стандарте "Аудит финансовой отчетности", утвержденном указанным приказом:</w:t>
      </w:r>
    </w:p>
    <w:p>
      <w:r>
        <w:t xml:space="preserve">часть седьмую пункта 54 изложить в следующей редакции:</w:t>
      </w:r>
    </w:p>
    <w:p>
      <w:r>
        <w:t xml:space="preserve">"Наблюдение и осмотр предоставляют собой аудиторские доказательства, полученные в ходе наблюдения за процессом или процедурой, выполняемой другими лицами. Например, наблюдение за деятельностью аудируемого объекта путем изучения документов (положения, учредительные документы, правительственные программы администраторов бюджетных программ, планы развития государственных органов и планы развития столицы, области, города республиканского значения, планы развития, планы мероприятий субъектов квазигосударственного сектора, годовые планы государственных закупок, государственные инвестиционные проекты, невозвратные гранты, внутреннее кредитование, займы и иные).";</w:t>
      </w:r>
    </w:p>
    <w:p>
      <w:r>
        <w:t xml:space="preserve">в пункте 160 :</w:t>
      </w:r>
    </w:p>
    <w:p>
      <w:r>
        <w:t xml:space="preserve">абзац восьмой части первой изложить в следующей редакции:</w:t>
      </w:r>
    </w:p>
    <w:p>
      <w:r>
        <w:t xml:space="preserve">"от 22 сентября 2000 года № 1428 "Об утверждении Правил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а также депутатов Курултая Республики Казахстан";";</w:t>
      </w:r>
    </w:p>
    <w:p>
      <w:r>
        <w:t xml:space="preserve">в часть вторую вносятся изменения на казахском языке, текст на русском языке не меняется;</w:t>
      </w:r>
    </w:p>
    <w:p>
      <w:r>
        <w:t xml:space="preserve">пункт 178 изложить в следующей редакции:</w:t>
      </w:r>
    </w:p>
    <w:p>
      <w:r>
        <w:t xml:space="preserve">"178. Государственный аудитор проверяет произведенные удержания из заработной платы работников, чтобы убедиться в том, что исчисление индивидуального подоходного налога и обязательных пенсионных взносов осуществляется в соответствии с Налоговым кодексом Республики Казахстан и Социальным кодексом и прочие удержания (например, алименты) являются обоснованными (наличие исполнительных документов или другие подтверждающие документы).";</w:t>
      </w:r>
    </w:p>
    <w:p>
      <w:r>
        <w:t xml:space="preserve">приложения 1 и 2 к указанному процедурному стандарту изложить в новой редакции согласно приложениям 1 и 2 к настоящему Перечню;</w:t>
      </w:r>
    </w:p>
    <w:p>
      <w:r>
        <w:t xml:space="preserve">в приложение 3 к указанному процедурному стандарту вносятся изменения на казахском языке, текст на русском языке не меняется;</w:t>
      </w:r>
    </w:p>
    <w:p>
      <w:r>
        <w:t xml:space="preserve">приложения 4 , 5 и 6 к указанному процедурному стандарту изложить в новой редакции согласно приложениям 3 , 4 и 5 к настоящему Перечню;</w:t>
      </w:r>
    </w:p>
    <w:p>
      <w:r>
        <w:t xml:space="preserve">приложения 8 , 9 , 10 , 11 , 12 , 13 , 14 , 15 , 16 , 17 , 18 , 19 , 20 , 21 , 22 , 23 , 24 , 25 , 26 , 27 , 28 , 29 , 30 , 31 , 32 , 33 , 34 , 35 , 36 , 37 , 38 , 39 , 40 , 41 , 42 , 43 , 44 , 45 , 46 , 47 , 48 , 49 , 50 , 51 , 52 , 53 , 54 , 55 , 56 , 57 , 58 и 59 к указанному процедурному стандарту изложить в новой редакции согласно приложениям 6 , 7 , 8 , 9 , 10 , 11 , 12 , 13 , 14 , 15 , 16 , 17 , 18 , 19 , 20 , 21 , 22 , 23 , 24 , 25 , 26 , 27 , 28 , 29 , 30 , 31 , 32 , 33 , 34 , 35 , 36 , 37 , 38 , 39 , 40 , 41 , 42 , 43 , 44 , 45 , 46 , 47 , 48 , 49 , 50 , 51 , 52 , 53 , 54 , 55 , 56 и 57 к настоящему Перечню.</w:t>
      </w:r>
    </w:p>
    <w:p>
      <w:pPr>
        <w:pStyle w:val="Heading2"/>
      </w:pPr>
      <w:r>
        <w:t xml:space="preserve">Пункт 3</w:t>
      </w:r>
    </w:p>
    <w:p>
      <w:r>
        <w:t xml:space="preserve">3. Внести в приказ Министра финансов Республики Казахстан от 19 марта 2018 года № 392 "Об утверждении Правил проведения внутреннего государственного аудита и финансового контроля" (зарегистрирован в Реестре государственной регистрации нормативных правовых актов под № 16689) следующие изменения:</w:t>
      </w:r>
    </w:p>
    <w:p>
      <w:r>
        <w:t xml:space="preserve">в Правилах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утвержденных указанным приказом:</w:t>
      </w:r>
    </w:p>
    <w:p>
      <w:r>
        <w:t xml:space="preserve">в пункте 2 :</w:t>
      </w:r>
    </w:p>
    <w:p>
      <w:r>
        <w:t xml:space="preserve">подпункт 5) изложить в следующей редакции:</w:t>
      </w:r>
    </w:p>
    <w:p>
      <w:r>
        <w:t xml:space="preserve">"5) финансовая отчетность – информация о финансовом положении, финансовых результатах деятельности и изменениях финансового положения объектов государственного аудита и финансового контроля (далее – объект государственного аудита), формы и объемы которой определяются центральным уполномоченным органом по исполнению бюджета, если иное не предусмотрено законами Республики Казахстан;";</w:t>
      </w:r>
    </w:p>
    <w:p>
      <w:r>
        <w:t xml:space="preserve">подпункт 11) изложить в следующей редакции:</w:t>
      </w:r>
    </w:p>
    <w:p>
      <w:r>
        <w:t xml:space="preserve">"11) органы внутреннего государственного аудита и финансового контроля (далее – органы внутреннего государственного аудита) – уполномоченный орган по внутреннему государственному аудиту и финансовому контролю (далее – уполномоченный орган) и его территориальные подразделения, службы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местных исполнительных органов столицы, областей, городов республиканского значения, службы внутреннего аудита ведомств центральных государственных органов (при создании), службы внутреннего аудита подведомственных территориальных органов Министерства внутренних дел Республики Казахстан, создаваемые по усмотрению первого руководителя в рамках штатной численности (далее – службы внутреннего аудита);";</w:t>
      </w:r>
    </w:p>
    <w:p>
      <w:r>
        <w:t xml:space="preserve">пункт 62-1 изложить в следующей редакции:</w:t>
      </w:r>
    </w:p>
    <w:p>
      <w:r>
        <w:t xml:space="preserve">"62-1. Ведомство и его территориальные подразделения в соответствии с подпунктом 1-1) статьи 14 Закона привлекают государственных аудиторов служб внутреннего аудита по согласованию с первым руководителем центрального государственного органа, акимом столицы, области, города республиканского значения для участия в проведении ежегодного аудита финансовой отчетности администраторов бюджетных программ, в том числе консолидированной финансовой отчетности государственных учреждений путем включения их в состав группы государственного аудита.";</w:t>
      </w:r>
    </w:p>
    <w:p>
      <w:pPr>
        <w:pStyle w:val="Heading2"/>
      </w:pPr>
      <w:r>
        <w:t xml:space="preserve">Приложение приложение 1 к указанным Правилам изложить в новой редакции согласно приложению 58 к настоящему Перечню;</w:t>
      </w:r>
    </w:p>
    <w:p>
      <w:pPr>
        <w:pStyle w:val="Heading2"/>
      </w:pPr>
      <w:r>
        <w:t xml:space="preserve">Приложение приложение 3 к указанным Правилам изложить в новой редакции согласно приложению 59 к настоящему Перечню;</w:t>
      </w:r>
    </w:p>
    <w:p>
      <w:pPr>
        <w:pStyle w:val="Heading2"/>
      </w:pPr>
      <w:r>
        <w:t xml:space="preserve">Текст</w:t>
      </w:r>
    </w:p>
    <w:p>
      <w:r>
        <w:t xml:space="preserve">приложения 14 , 15 , 16 и 17 к указанным Правилам изложить в новой редакции согласно приложениям 60 , 61 , 62 и 63 к настоящему Перечню;</w:t>
      </w:r>
    </w:p>
    <w:p>
      <w:pPr>
        <w:pStyle w:val="Heading2"/>
      </w:pPr>
      <w:r>
        <w:t xml:space="preserve">Текст</w:t>
      </w:r>
    </w:p>
    <w:p>
      <w:r>
        <w:t xml:space="preserve">в Правилах проведения внутреннего государственного аудита и финансового контроля службами внутреннего аудита, утвержденных указанным приказом:</w:t>
      </w:r>
    </w:p>
    <w:p>
      <w:pPr>
        <w:pStyle w:val="Heading2"/>
      </w:pPr>
      <w:r>
        <w:t xml:space="preserve">Текст</w:t>
      </w:r>
    </w:p>
    <w:p>
      <w:r>
        <w:t xml:space="preserve">пункт 1 изложить в следующей редакции:</w:t>
      </w:r>
    </w:p>
    <w:p>
      <w:pPr>
        <w:pStyle w:val="Heading2"/>
      </w:pPr>
      <w:r>
        <w:t xml:space="preserve">Текст</w:t>
      </w:r>
    </w:p>
    <w:p>
      <w:r>
        <w:t xml:space="preserve">"1. Настоящие правила проведения внутреннего государственного аудита и финансового контроля службами внутреннего аудита (далее – Правила) разработаны в соответствии с подпунктом 8) статьи 14 Закона Республики Казахстан "О государственном аудите и финансовом контроле" (далее – Закон) и определяют порядок проведения внутреннего государственного аудита и финансового контроля службами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местных исполнительных органов столицы, областей, городов республиканского значения, ведомств центральных государственных органов (при создании), подведомственных территориальных органов Министерства внутренних дел Республики Казахстан, создаваемые по усмотрению первого руководителя в рамках штатной численности (далее – службы внутреннего аудита).";</w:t>
      </w:r>
    </w:p>
    <w:p>
      <w:pPr>
        <w:pStyle w:val="Heading2"/>
      </w:pPr>
      <w:r>
        <w:t xml:space="preserve">Текст</w:t>
      </w:r>
    </w:p>
    <w:p>
      <w:r>
        <w:t xml:space="preserve">подпункт 5) пункта 2 изложить в следующей редакции:</w:t>
      </w:r>
    </w:p>
    <w:p>
      <w:pPr>
        <w:pStyle w:val="Heading2"/>
      </w:pPr>
      <w:r>
        <w:t xml:space="preserve">Текст</w:t>
      </w:r>
    </w:p>
    <w:p>
      <w:r>
        <w:t xml:space="preserve">"5) финансовая отчетность – информация о финансовом положении, финансовых результатах деятельности и изменениях финансового положения объектов государственного аудита и финансового контроля, формы и объемы которой определяются центральным уполномоченным органом по исполнению бюджета, если иное не предусмотрено законами Республики Казахстан;";</w:t>
      </w:r>
    </w:p>
    <w:p>
      <w:pPr>
        <w:pStyle w:val="Heading2"/>
      </w:pPr>
      <w:r>
        <w:t xml:space="preserve">Текст</w:t>
      </w:r>
    </w:p>
    <w:p>
      <w:r>
        <w:t xml:space="preserve">часть вторую пункта 7 изложить в следующей редакции:</w:t>
      </w:r>
    </w:p>
    <w:p>
      <w:pPr>
        <w:pStyle w:val="Heading2"/>
      </w:pPr>
      <w:r>
        <w:t xml:space="preserve">Текст</w:t>
      </w:r>
    </w:p>
    <w:p>
      <w:r>
        <w:t xml:space="preserve">"Службами внутреннего аудита проводится внеплановый государственный аудит по поручению первого руководителя центрального государственного органа, акима столицы, области, города республиканского значения, если соответствующие объекты не включены в перечень объектов государственного аудита Высшей аудиторской палаты Республики Казахстан (далее – Высшая аудиторская палата), ревизионных комиссий столицы, областей, городов республиканского значения (далее – ревизионные комиссии) и уполномоченного органа по внутреннему государственному аудиту и финансовому контролю (далее – уполномоченный орган).";</w:t>
      </w:r>
    </w:p>
    <w:p>
      <w:pPr>
        <w:pStyle w:val="Heading2"/>
      </w:pPr>
      <w:r>
        <w:t xml:space="preserve">Текст</w:t>
      </w:r>
    </w:p>
    <w:p>
      <w:r>
        <w:t xml:space="preserve">часть вторую пункта 12 изложить в следующей редакции:</w:t>
      </w:r>
    </w:p>
    <w:p>
      <w:pPr>
        <w:pStyle w:val="Heading2"/>
      </w:pPr>
      <w:r>
        <w:t xml:space="preserve">Текст</w:t>
      </w:r>
    </w:p>
    <w:p>
      <w:r>
        <w:t xml:space="preserve">"В соответствии с пунктом 14 ТСУР разработанные критерии рисков формируются в реестре рисков и утверждаются:</w:t>
      </w:r>
    </w:p>
    <w:p>
      <w:pPr>
        <w:pStyle w:val="Heading2"/>
      </w:pPr>
      <w:r>
        <w:t xml:space="preserve">Текст</w:t>
      </w:r>
    </w:p>
    <w:p>
      <w:r>
        <w:t xml:space="preserve">руководителем государственного органа – в центральных государственных органах;</w:t>
      </w:r>
    </w:p>
    <w:p>
      <w:pPr>
        <w:pStyle w:val="Heading2"/>
      </w:pPr>
      <w:r>
        <w:t xml:space="preserve">Текст</w:t>
      </w:r>
    </w:p>
    <w:p>
      <w:r>
        <w:t xml:space="preserve">акимом столицы, области, города республиканского значения – в местных исполнительных органах столицы, областей, городов республиканского значения.";</w:t>
      </w:r>
    </w:p>
    <w:p>
      <w:pPr>
        <w:pStyle w:val="Heading2"/>
      </w:pPr>
      <w:r>
        <w:t xml:space="preserve">Текст</w:t>
      </w:r>
    </w:p>
    <w:p>
      <w:r>
        <w:t xml:space="preserve">в пункте 15 :</w:t>
      </w:r>
    </w:p>
    <w:p>
      <w:pPr>
        <w:pStyle w:val="Heading2"/>
      </w:pPr>
      <w:r>
        <w:t xml:space="preserve">Текст</w:t>
      </w:r>
    </w:p>
    <w:p>
      <w:r>
        <w:t xml:space="preserve">часть четвертую и пятую изложить в следующей редакции:</w:t>
      </w:r>
    </w:p>
    <w:p>
      <w:pPr>
        <w:pStyle w:val="Heading2"/>
      </w:pPr>
      <w:r>
        <w:t xml:space="preserve">Текст</w:t>
      </w:r>
    </w:p>
    <w:p>
      <w:r>
        <w:t xml:space="preserve">"В случае необходимости исключения определенного аудиторского мероприятия из перечня объектов государственного аудита, лицо, ответственное за проведение аудиторского мероприятия, вносит руководителю государственного органа, акиму столицы, области, города республиканского значения служебную записку с соответствующим обоснованием.</w:t>
      </w:r>
    </w:p>
    <w:p>
      <w:pPr>
        <w:pStyle w:val="Heading2"/>
      </w:pPr>
      <w:r>
        <w:t xml:space="preserve">Текст</w:t>
      </w:r>
    </w:p>
    <w:p>
      <w:r>
        <w:t xml:space="preserve">По итогам рассмотрения служебной записки руководителем государственного органа акимом столицы, области, города республиканского значения принимается решение об исключении аудиторского мероприятия из перечня объектов государственного аудита.";</w:t>
      </w:r>
    </w:p>
    <w:p>
      <w:pPr>
        <w:pStyle w:val="Heading2"/>
      </w:pPr>
      <w:r>
        <w:t xml:space="preserve">Текст</w:t>
      </w:r>
    </w:p>
    <w:p>
      <w:r>
        <w:t xml:space="preserve">пункт 17 изложить в следующей редакции:</w:t>
      </w:r>
    </w:p>
    <w:p>
      <w:pPr>
        <w:pStyle w:val="Heading2"/>
      </w:pPr>
      <w:r>
        <w:t xml:space="preserve">Текст</w:t>
      </w:r>
    </w:p>
    <w:p>
      <w:r>
        <w:t xml:space="preserve">"17. Служба внутреннего аудита по итогам отчетного периода представляет первому руководителю государственного органа или акиму столицы, области, города республиканского значения информацию об исполнении перечня объектов государственного аудита.";</w:t>
      </w:r>
    </w:p>
    <w:p>
      <w:pPr>
        <w:pStyle w:val="Heading2"/>
      </w:pPr>
      <w:r>
        <w:t xml:space="preserve">Текст</w:t>
      </w:r>
    </w:p>
    <w:p>
      <w:r>
        <w:t xml:space="preserve">часть шестую пункта 27 изложить в следующей редакции:</w:t>
      </w:r>
    </w:p>
    <w:p>
      <w:pPr>
        <w:pStyle w:val="Heading2"/>
      </w:pPr>
      <w:r>
        <w:t xml:space="preserve">Текст</w:t>
      </w:r>
    </w:p>
    <w:p>
      <w:r>
        <w:t xml:space="preserve">"Поручение на проведение аудиторского мероприятия составляется государственным аудитором или руководителем группы государственного аудита и согласовывается с лицом, ответственным за проведение аудиторского мероприятия, подписывается руководителем государственного органа, акимом столицы, области, города республиканского значения, либо лицами, их замещающими.";</w:t>
      </w:r>
    </w:p>
    <w:p>
      <w:pPr>
        <w:pStyle w:val="Heading2"/>
      </w:pPr>
      <w:r>
        <w:t xml:space="preserve">Текст</w:t>
      </w:r>
    </w:p>
    <w:p>
      <w:r>
        <w:t xml:space="preserve">пункты 41 и 42 изложить в следующей редакции:</w:t>
      </w:r>
    </w:p>
    <w:p>
      <w:pPr>
        <w:pStyle w:val="Heading2"/>
      </w:pPr>
      <w:r>
        <w:t xml:space="preserve">Текст</w:t>
      </w:r>
    </w:p>
    <w:p>
      <w:r>
        <w:t xml:space="preserve">"41. При неустранении объектом государственного аудита обстоятельств, препятствующих проведению государственного аудита, лицо, ответственное за проведение аудиторского мероприятия, готовит ходатайство первому руководителю государственного органа, акиму столицы, области, города республиканского значения о приостановлении аудиторского мероприятия до полного устранения причин, препятствующих проведению государственного аудита.</w:t>
      </w:r>
    </w:p>
    <w:p>
      <w:pPr>
        <w:pStyle w:val="Heading2"/>
      </w:pPr>
      <w:r>
        <w:t xml:space="preserve">Пункт 42</w:t>
      </w:r>
    </w:p>
    <w:p>
      <w:r>
        <w:t xml:space="preserve">42. Решение о приостановлении, возобновлении аудиторского мероприятия, изменении масштаба внутреннего государственного аудита, участников (состава) группы государственного аудита принимается руководителем государственного органа, акимом столицы, области, города республиканского значения и оформляется соответствующим актом, с одновременным уведомлением объекта государственного аудита.";</w:t>
      </w:r>
    </w:p>
    <w:p>
      <w:r>
        <w:t xml:space="preserve">пункт 45 изложить в следующей редакции:</w:t>
      </w:r>
    </w:p>
    <w:p>
      <w:r>
        <w:t xml:space="preserve">"45. При необходимости продления срока проведения государственного аудита, срок продлевается не менее чем за 1 (один) рабочий день до его окончания и оформляется соответствующим актом первого руководителя государственного органа, акимом столицы, области, города республиканского значения по письменному ходатайству лица, ответственного за проведение аудиторского мероприятия.";</w:t>
      </w:r>
    </w:p>
    <w:p>
      <w:r>
        <w:t xml:space="preserve">часть вторую пункта 52 изложить в следующей редакции:</w:t>
      </w:r>
    </w:p>
    <w:p>
      <w:r>
        <w:t xml:space="preserve">"Лицо, ответственное за проведение аудиторского мероприятия, в свою очередь, сообщает в письменном виде руководителю аппарата государственного органа или акима столицы, области, города республиканского значения об указанных фактах для принятия мер дисциплинарного характера.";</w:t>
      </w:r>
    </w:p>
    <w:p>
      <w:r>
        <w:t xml:space="preserve">в пункте 77 :</w:t>
      </w:r>
    </w:p>
    <w:p>
      <w:r>
        <w:t xml:space="preserve">часть вторую и третью изложить в следующей редакции:</w:t>
      </w:r>
    </w:p>
    <w:p>
      <w:r>
        <w:t xml:space="preserve">"Отчет о результатах внутреннего аудита с проектом решения (распоряжения) об устранении нарушений и рассмотрении рекомендаций представляется первому руководителю центрального государственного органа или акиму столицы, области, города республиканского значения или лицам, исполняющим их обязанности, не позднее 20 (двадцати) рабочих дней со дня завершения аудиторского мероприятия на объекте аудита или принятия решения по результатам рассмотрения возражений.</w:t>
      </w:r>
    </w:p>
    <w:p>
      <w:r>
        <w:t xml:space="preserve">Решение (распоряжение) об устранении нарушений и рассмотрении рекомендаций первого руководителя центрального государственного органа или акима столицы, области, города республиканского значения оформляется по форме согласно приложению 13 к настоящим Правилам.";</w:t>
      </w:r>
    </w:p>
    <w:p>
      <w:r>
        <w:t xml:space="preserve">часть первую пункта 79 изложить в следующей редакции:</w:t>
      </w:r>
    </w:p>
    <w:p>
      <w:r>
        <w:t xml:space="preserve">"79. Отчет о результатах внутреннего аудита и решение (распоряжение) об устранении нарушений и рассмотрении рекомендаций направляются объекту государственного аудита в течение 3 (трех) рабочих дней со дня принятия решения (распоряжения) первым руководителем центрального государственного органа или акимом столицы, области, города республиканского значения.";</w:t>
      </w:r>
    </w:p>
    <w:p>
      <w:r>
        <w:t xml:space="preserve">часть вторую пункта 84 изложить в следующей редакции:</w:t>
      </w:r>
    </w:p>
    <w:p>
      <w:r>
        <w:t xml:space="preserve">"Передаваемые материалы содержат:</w:t>
      </w:r>
    </w:p>
    <w:p>
      <w:pPr>
        <w:pStyle w:val="Heading2"/>
      </w:pPr>
      <w:r>
        <w:t xml:space="preserve">Подпункт 1</w:t>
      </w:r>
    </w:p>
    <w:p>
      <w:r>
        <w:t xml:space="preserve">1) сопроводительное письмо о фактах нарушений, подписанное руководителем государственного органа, акимом столицы, области, города республиканского значения;</w:t>
      </w:r>
    </w:p>
    <w:p>
      <w:pPr>
        <w:pStyle w:val="Heading2"/>
      </w:pPr>
      <w:r>
        <w:t xml:space="preserve">Подпункт 2</w:t>
      </w:r>
    </w:p>
    <w:p>
      <w:r>
        <w:t xml:space="preserve">2) копии аудиторских отчетов, подписанных руководителем объекта государственного аудита или лицом, его замещающим;</w:t>
      </w:r>
    </w:p>
    <w:p>
      <w:pPr>
        <w:pStyle w:val="Heading2"/>
      </w:pPr>
      <w:r>
        <w:t xml:space="preserve">Подпункт 3</w:t>
      </w:r>
    </w:p>
    <w:p>
      <w:r>
        <w:t xml:space="preserve">3) приобщенные к материалам аудита заверенные копии аудиторских доказательств, относящихся к выявленным фактам, письменных объяснений и возражений (при наличии) работников объекта государственного аудита.";</w:t>
      </w:r>
    </w:p>
    <w:p>
      <w:r>
        <w:t xml:space="preserve">часть вторую пункта 91 изложить в следующей редакции:</w:t>
      </w:r>
    </w:p>
    <w:p>
      <w:r>
        <w:t xml:space="preserve">"Территориальные подразделения ведомства осуществляют контроль за соблюдением стандартов и Правил службами внутреннего аудита местных исполнительных органов столицы, областей, городов республиканского значения, подведомственных территориальных органов Министерства внутренних дел Республики Казахстан.";</w:t>
      </w:r>
    </w:p>
    <w:p>
      <w:r>
        <w:t xml:space="preserve">пункт 101 изложить в следующей редакции:</w:t>
      </w:r>
    </w:p>
    <w:p>
      <w:r>
        <w:t xml:space="preserve">"101. Деятельностью Совета руководит председатель Совета (далее – председатель), являющийся первым руководителем государственного органа, акимом столицы, области, города республиканского значения.";</w:t>
      </w:r>
    </w:p>
    <w:p>
      <w:r>
        <w:t xml:space="preserve">часть первую пункта 102 изложить в следующей редакции:</w:t>
      </w:r>
    </w:p>
    <w:p>
      <w:r>
        <w:t xml:space="preserve">"102. Состав Совета утверждается решением первого руководителя государственного органа, акима столицы, области, города республиканского значения.";</w:t>
      </w:r>
    </w:p>
    <w:p>
      <w:pPr>
        <w:pStyle w:val="Heading2"/>
      </w:pPr>
      <w:r>
        <w:t xml:space="preserve">Приложение приложение 1 к указанным Правилам изложить в новой редакции согласно приложению 64 к настоящему Перечню;</w:t>
      </w:r>
    </w:p>
    <w:p>
      <w:pPr>
        <w:pStyle w:val="Heading2"/>
      </w:pPr>
      <w:r>
        <w:t xml:space="preserve">Приложение приложение 3 к указанным Правилам изложить в новой редакции согласно приложению 65 к настоящему Перечню;</w:t>
      </w:r>
    </w:p>
    <w:p>
      <w:pPr>
        <w:pStyle w:val="Heading2"/>
      </w:pPr>
      <w:r>
        <w:t xml:space="preserve">Приложение приложение 5 к указанным Правилам изложить в новой редакции согласно приложению 66 к настоящему Перечню;</w:t>
      </w:r>
    </w:p>
    <w:p>
      <w:pPr>
        <w:pStyle w:val="Heading2"/>
      </w:pPr>
      <w:r>
        <w:t xml:space="preserve">Текст</w:t>
      </w:r>
    </w:p>
    <w:p>
      <w:r>
        <w:t xml:space="preserve">приложения 13 , 14 , 15 и 16 к указанным Правилам изложить в новой редакции согласно приложениям 67 , 68 , 69 и 70 к настоящему Перечню;</w:t>
      </w:r>
    </w:p>
    <w:p>
      <w:pPr>
        <w:pStyle w:val="Heading2"/>
      </w:pPr>
      <w:r>
        <w:t xml:space="preserve">Пункт 4</w:t>
      </w:r>
    </w:p>
    <w:p>
      <w:r>
        <w:t xml:space="preserve">4. Внести в приказ Министра финансов Республики Казахстан от 28 марта 2018 года № 413 "Об утверждении Правил электронного внутреннего государственного аудита" (зарегистрирован в Реестре государственной регистрации нормативных правовых актов под № 16677) следующие изменения:</w:t>
      </w:r>
    </w:p>
    <w:p>
      <w:r>
        <w:t xml:space="preserve">в Правилах электронного внутреннего государственного аудита, утвержденных указанным приказом:</w:t>
      </w:r>
    </w:p>
    <w:p>
      <w:r>
        <w:t xml:space="preserve">часть первую пункта 1 изложить в следующей редакции:</w:t>
      </w:r>
    </w:p>
    <w:p>
      <w:r>
        <w:t xml:space="preserve">"1. Настоящие Правила электронного внутреннего государственного аудита (далее – Правила) разработаны в соответствии с подпунктом 11-1) статьи 14 Закона Республики Казахстан "О государственном аудите и финансовом контроле" (далее – Закон) и определяют порядок проведения электронного внутреннего государственного аудита уполномоченным органом по внутреннему государственному аудиту, его территориальными подразделениями и службами внутреннего государственного аудита центральных государственных органов, местных исполнительных органов столицы, областей, городов республиканского значения и подведомственных территориальных органов Министерства внутренних дел Республики Казахстан (далее – СВА).";</w:t>
      </w:r>
    </w:p>
    <w:p>
      <w:r>
        <w:t xml:space="preserve">в пункте 2 :</w:t>
      </w:r>
    </w:p>
    <w:p>
      <w:r>
        <w:t xml:space="preserve">подпункт 2) изложить в следующей редакции:</w:t>
      </w:r>
    </w:p>
    <w:p>
      <w:r>
        <w:t xml:space="preserve">"2) решение (распоряжение) об устранении выявленных нарушений и о рассмотрении ответственности лиц, их допустивших (далее – решение) – обязательный для исполнения объектом государственного аудита акт руководителя государственного органа, акима столицы, области, города республиканского значения, направляемый для устранения выявленных нарушений законодательства Республики Казахстан и (или) причин, условий, способствующих им, а также принятия мер ответственности, предусмотренных законодательством Республики Казахстан, к лицам, допустившим эти нарушения;";</w:t>
      </w:r>
    </w:p>
    <w:p>
      <w:r>
        <w:t xml:space="preserve">подпункт 15) изложить в следующей редакции:</w:t>
      </w:r>
    </w:p>
    <w:p>
      <w:r>
        <w:t xml:space="preserve">"15) отчет о результатах внутреннего аудита – документ, составленный службой внутреннего аудита, содержащий рекомендации по улучшению внутренних процедур, правил, процессов в целях повышения эффективности работы, достижения конечных результатов деятельности объекта государственного аудита, представляемый первому руководителю центрального государственного органа или акиму столицы, области, города республиканского значения и уполномоченному органу по внутреннему государственному аудиту, утверждаемый электронной цифровой подписью руководителя СВА;";</w:t>
      </w:r>
    </w:p>
    <w:p>
      <w:r>
        <w:t xml:space="preserve">часть шестую пункта 7 изложить в следующей редакции:</w:t>
      </w:r>
    </w:p>
    <w:p>
      <w:r>
        <w:t xml:space="preserve">"Поручение на проведение аудиторского мероприятия составляется по форме согласно приложению 5 к настоящим Правилам государственным аудитором или руководителем группы государственного аудита по согласованию с лицом, ответственным за проведение электронного внутреннего государственного аудита и подписывается ЭЦП руководителя уполномоченного органа или его территориальных подразделений или лица, его замещающего, ЭЦП первого руководителя центрального государственного органа, акима столицы, области, города республиканского значения или лица, его замещающего.";</w:t>
      </w:r>
    </w:p>
    <w:p>
      <w:r>
        <w:t xml:space="preserve">часть первую пункта 9 изложить в следующей редакции:</w:t>
      </w:r>
    </w:p>
    <w:p>
      <w:r>
        <w:t xml:space="preserve">"9. Поручение на проведение аудиторского мероприятия после подписания ЭЦП первого руководителя центрального государственного органа, акима столицы, области, города республиканского значения, или лица, его замещающего, направляется посредством цифровых технологий.";</w:t>
      </w:r>
    </w:p>
    <w:p>
      <w:r>
        <w:t xml:space="preserve">подпункт 3) пункта 21 изложить в следующей редакции:</w:t>
      </w:r>
    </w:p>
    <w:p>
      <w:r>
        <w:t xml:space="preserve">"3) первый руководитель центрального государственного органа, аким столицы, области, города республиканского значения посредством ЭЦП подписывает решение.";</w:t>
      </w:r>
    </w:p>
    <w:p>
      <w:pPr>
        <w:pStyle w:val="Heading2"/>
      </w:pPr>
      <w:r>
        <w:t xml:space="preserve">Приложение приложение 1 к указанным Правилам изложить в новой редакции согласно приложению 71 к настоящему Перечню;</w:t>
      </w:r>
    </w:p>
    <w:p>
      <w:pPr>
        <w:pStyle w:val="Heading2"/>
      </w:pPr>
      <w:r>
        <w:t xml:space="preserve">Приложение приложение 7 к указанным Правилам изложить в новой редакции согласно приложению 72 к настоящему Перечню;</w:t>
      </w:r>
    </w:p>
    <w:p>
      <w:pPr>
        <w:pStyle w:val="Heading2"/>
      </w:pPr>
      <w:r>
        <w:t xml:space="preserve">Приложение приложение 9 к указанным Правилам изложить в новой редакции согласно приложению 73 к настоящему Перечню;</w:t>
      </w:r>
    </w:p>
    <w:p>
      <w:pPr>
        <w:pStyle w:val="Heading2"/>
      </w:pPr>
      <w:r>
        <w:t xml:space="preserve">Текст</w:t>
      </w:r>
    </w:p>
    <w:p>
      <w:r>
        <w:t xml:space="preserve">приложения 11 , 12 и 13 к указанным Правилам изложить в новой редакции согласно приложениям 74 , 75 и 76 к настоящему Перечню.</w:t>
      </w:r>
    </w:p>
    <w:p>
      <w:r>
        <w:t xml:space="preserve">|  | Приложение 1 к Перечню некоторых приказов Министра финансов Республики Казахстан, в которые вносятся изменения |</w:t>
      </w:r>
    </w:p>
    <w:p>
      <w:r>
        <w:t xml:space="preserve">|---|---|</w:t>
      </w:r>
    </w:p>
    <w:p>
      <w:r>
        <w:t xml:space="preserve">|  | Приложение 1 к процедурному стандарту "Аудит финансовой отчетности" |</w:t>
      </w:r>
    </w:p>
    <w:p>
      <w:r>
        <w:t xml:space="preserve">|  | Форма |</w:t>
      </w:r>
    </w:p>
    <w:p>
      <w:pPr>
        <w:pStyle w:val="Heading2"/>
      </w:pPr>
      <w:r>
        <w:t xml:space="preserve">Глава РД – Оценка риска существенных искажений (РД-РСИ)</w:t>
      </w:r>
    </w:p>
    <w:p>
      <w:pPr>
        <w:pStyle w:val="Heading2"/>
      </w:pPr>
      <w:r>
        <w:t xml:space="preserve">Текст</w:t>
      </w:r>
    </w:p>
    <w:p>
      <w:r>
        <w:t xml:space="preserve">Объект аудита ___________________________________________________ Период аудита ___________________________________________________ Сроки проведения аудита __________________________________________ Государственный аудитор _________________________________________ Руководитель группы государственного аудита _______________________</w:t>
      </w:r>
    </w:p>
    <w:p>
      <w:pPr>
        <w:pStyle w:val="Heading2"/>
      </w:pPr>
      <w:r>
        <w:t xml:space="preserve">Раздел 1 Расчет риска существенных искажений**</w:t>
      </w:r>
    </w:p>
    <w:p>
      <w:r>
        <w:t xml:space="preserve">| Показатель | Количественное значение, % | Качественное значение |</w:t>
      </w:r>
    </w:p>
    <w:p>
      <w:r>
        <w:t xml:space="preserve">|---|---|---|</w:t>
      </w:r>
    </w:p>
    <w:p>
      <w:r>
        <w:t xml:space="preserve">| 1 | 2 | 3 |</w:t>
      </w:r>
    </w:p>
    <w:p>
      <w:r>
        <w:t xml:space="preserve">| Неотъемлемый риск |  |  |</w:t>
      </w:r>
    </w:p>
    <w:p>
      <w:r>
        <w:t xml:space="preserve">| Риск средств контроля |  |  |</w:t>
      </w:r>
    </w:p>
    <w:p>
      <w:r>
        <w:t xml:space="preserve">| Риск существенных искажений (НРхРК)/100 |  |  |</w:t>
      </w:r>
    </w:p>
    <w:p>
      <w:pPr>
        <w:pStyle w:val="Heading2"/>
      </w:pPr>
      <w:r>
        <w:t xml:space="preserve">Раздел 2 Определение качественного значения риска существенных искажений*</w:t>
      </w:r>
    </w:p>
    <w:p>
      <w:r>
        <w:t xml:space="preserve">| Риск средств контроля | Неотъемлемый риск | Риск существенных искажений |</w:t>
      </w:r>
    </w:p>
    <w:p>
      <w:r>
        <w:t xml:space="preserve">|---|---|---|</w:t>
      </w:r>
    </w:p>
    <w:p>
      <w:r>
        <w:t xml:space="preserve">| 1 | 2 | 3 |</w:t>
      </w:r>
    </w:p>
    <w:p>
      <w:r>
        <w:t xml:space="preserve">| В | В | В |</w:t>
      </w:r>
    </w:p>
    <w:p>
      <w:r>
        <w:t xml:space="preserve">| В | С | В |</w:t>
      </w:r>
    </w:p>
    <w:p>
      <w:r>
        <w:t xml:space="preserve">| С | В | В |</w:t>
      </w:r>
    </w:p>
    <w:p>
      <w:r>
        <w:t xml:space="preserve">| С | С | С |</w:t>
      </w:r>
    </w:p>
    <w:p>
      <w:r>
        <w:t xml:space="preserve">| С | Н | С |</w:t>
      </w:r>
    </w:p>
    <w:p>
      <w:r>
        <w:t xml:space="preserve">| Н | С | С |</w:t>
      </w:r>
    </w:p>
    <w:p>
      <w:r>
        <w:t xml:space="preserve">| Н | Н | Н |</w:t>
      </w:r>
    </w:p>
    <w:p>
      <w:pPr>
        <w:pStyle w:val="Heading2"/>
      </w:pPr>
      <w:r>
        <w:t xml:space="preserve">Текст</w:t>
      </w:r>
    </w:p>
    <w:p>
      <w:r>
        <w:t xml:space="preserve">Примечание: *В графе 1 раздела 2 отражается уровень риска средств контроля на основании приложения 2 к настоящему Стандарту. В графе 2 раздела 2 отражается уровень неотъемлемого риска на основании приложения 3 к настоящему Стандарту. **В графе 3 раздела 1 отражается качественное значение риска существенных искажений на основании расчета согласно разделу 2. 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"____" _______________ 20 ___ года.</w:t>
      </w:r>
    </w:p>
    <w:p>
      <w:r>
        <w:t xml:space="preserve">|  | Приложение 2 к Перечню некоторых приказов Министра финансов Республики Казахстан, в которые вносятся изменения |</w:t>
      </w:r>
    </w:p>
    <w:p>
      <w:r>
        <w:t xml:space="preserve">|---|---|</w:t>
      </w:r>
    </w:p>
    <w:p>
      <w:r>
        <w:t xml:space="preserve">|  | Приложение 2 к процедурному стандарту "Аудит финансовой отчетности" |</w:t>
      </w:r>
    </w:p>
    <w:p>
      <w:r>
        <w:t xml:space="preserve">|  | Форма |</w:t>
      </w:r>
    </w:p>
    <w:p>
      <w:pPr>
        <w:pStyle w:val="Heading2"/>
      </w:pPr>
      <w:r>
        <w:t xml:space="preserve">Глава РД – Оценка риска средств контроля (РД-ОРСК)</w:t>
      </w:r>
    </w:p>
    <w:p>
      <w:pPr>
        <w:pStyle w:val="Heading2"/>
      </w:pPr>
      <w:r>
        <w:t xml:space="preserve">Текст</w:t>
      </w:r>
    </w:p>
    <w:p>
      <w:r>
        <w:t xml:space="preserve">Объект аудита ___________________________________________________ Период аудита ___________________________________________________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Вопросы | Ответ (да/нет/ нет ответа*) | Примечание | Ссылка на НПА |</w:t>
      </w:r>
    </w:p>
    <w:p>
      <w:r>
        <w:t xml:space="preserve">|---|---|---|---|---|</w:t>
      </w:r>
    </w:p>
    <w:p>
      <w:r>
        <w:t xml:space="preserve">| 1 | Документы составляются в день совершения операций |  |  |  |</w:t>
      </w:r>
    </w:p>
    <w:p>
      <w:r>
        <w:t xml:space="preserve">| 2 | Защищены ли помещения склада от доступа посторонних лиц |  |  |  |</w:t>
      </w:r>
    </w:p>
    <w:p>
      <w:r>
        <w:t xml:space="preserve">| 3 | Составляется ли на дату проведения инвентаризации отчеты материально-ответственных лиц |  |  |  |</w:t>
      </w:r>
    </w:p>
    <w:p>
      <w:r>
        <w:t xml:space="preserve">| 4 | Заполняются ли все обязательные реквизиты в регистрах бухгалтерского учета |  |  |  |</w:t>
      </w:r>
    </w:p>
    <w:p>
      <w:r>
        <w:t xml:space="preserve">| 5 | Сверяются ли данные отчетов материально ответственных лиц с данными первичных документов |  |  |  |</w:t>
      </w:r>
    </w:p>
    <w:p>
      <w:r>
        <w:t xml:space="preserve">| 6 | Выявляются ли виновные лица в недостаче (излишке) материальных ценностей |  |  |  |</w:t>
      </w:r>
    </w:p>
    <w:p>
      <w:r>
        <w:t xml:space="preserve">| 7 | Проводится ли сверка данных мемориальных ордеров с книга "Журнал-главная" (когда учет не автоматизирован) |  |  |  |</w:t>
      </w:r>
    </w:p>
    <w:p>
      <w:r>
        <w:t xml:space="preserve">| 8 | Созданы ли службы внутреннего аудита |  |  |  |</w:t>
      </w:r>
    </w:p>
    <w:p>
      <w:r>
        <w:t xml:space="preserve">| 9 | Существует ли утвержденное Положение о Службе внутреннего аудита |  |  |  |</w:t>
      </w:r>
    </w:p>
    <w:p>
      <w:r>
        <w:t xml:space="preserve">| 10 | Имеются ли утвержденные план и программа проверки Службы внутреннего аудита |  |  |  |</w:t>
      </w:r>
    </w:p>
    <w:p>
      <w:r>
        <w:t xml:space="preserve">| 11 | Имеются ли акты проверок, отражающие результаты проведенных проверок Службой внутреннего аудита |  |  |  |</w:t>
      </w:r>
    </w:p>
    <w:p>
      <w:r>
        <w:t xml:space="preserve">| 12 | Регулируется ли проведение проверок Службой внутреннего аудита |  |  |  |</w:t>
      </w:r>
    </w:p>
    <w:p>
      <w:r>
        <w:t xml:space="preserve">| ... |  |  |  |  |</w:t>
      </w:r>
    </w:p>
    <w:p>
      <w:r>
        <w:t xml:space="preserve">| Итоговая оценка |  |  |  |  |</w:t>
      </w:r>
    </w:p>
    <w:p>
      <w:r>
        <w:t xml:space="preserve">| "Да" - |  |  |  |  |</w:t>
      </w:r>
    </w:p>
    <w:p>
      <w:r>
        <w:t xml:space="preserve">| "Нет" - |  |  |  |  |</w:t>
      </w:r>
    </w:p>
    <w:p>
      <w:r>
        <w:t xml:space="preserve">| "Нет ответа" - |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средств контроля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Положительные ответы на вопросы свидетельствуют об уменьшении оценки риска средств контроля.</w:t>
      </w:r>
    </w:p>
    <w:p>
      <w:pPr>
        <w:pStyle w:val="Heading2"/>
      </w:pPr>
      <w:r>
        <w:t xml:space="preserve">Текст</w:t>
      </w:r>
    </w:p>
    <w:p>
      <w:r>
        <w:t xml:space="preserve">Оценка риска системы внутреннего контроля оценивается как высокий, если организация бухгалтерского учета и система внутреннего контроля является неэффективной.</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 к Перечню некоторых приказов Министра финансов Республики Казахстан, в которые вносятся изменения |</w:t>
      </w:r>
    </w:p>
    <w:p>
      <w:r>
        <w:t xml:space="preserve">|---|---|</w:t>
      </w:r>
    </w:p>
    <w:p>
      <w:r>
        <w:t xml:space="preserve">|  | Приложение 4 к процедурному стандарту "Аудит финансовой отчетности" |</w:t>
      </w:r>
    </w:p>
    <w:p>
      <w:r>
        <w:t xml:space="preserve">|  | Форма |</w:t>
      </w:r>
    </w:p>
    <w:p>
      <w:pPr>
        <w:pStyle w:val="Heading2"/>
      </w:pPr>
      <w:r>
        <w:t xml:space="preserve">Глава РД - Оценка риска необнаружения (РД-ОРН)</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 Руководитель группы государственного аудита _______________________</w:t>
      </w:r>
    </w:p>
    <w:p>
      <w:r>
        <w:t xml:space="preserve">| Показатель | Количественное значение, % |  |</w:t>
      </w:r>
    </w:p>
    <w:p>
      <w:r>
        <w:t xml:space="preserve">|---|---|---|</w:t>
      </w:r>
    </w:p>
    <w:p>
      <w:r>
        <w:t xml:space="preserve">| 1 | 2 |  |</w:t>
      </w:r>
    </w:p>
    <w:p>
      <w:r>
        <w:t xml:space="preserve">| Планируемый аудиторский риск |  |  |</w:t>
      </w:r>
    </w:p>
    <w:p>
      <w:r>
        <w:t xml:space="preserve">| Неотъемлемый риск |  |  |</w:t>
      </w:r>
    </w:p>
    <w:p>
      <w:r>
        <w:t xml:space="preserve">| Риск средств контроля |  |  |</w:t>
      </w:r>
    </w:p>
    <w:p>
      <w:r>
        <w:t xml:space="preserve">| Риск необнаружения |  |  |</w:t>
      </w:r>
    </w:p>
    <w:p>
      <w:r>
        <w:t xml:space="preserve">| Степень риска | Буквенное выражение | Интервал значений |</w:t>
      </w:r>
    </w:p>
    <w:p>
      <w:r>
        <w:t xml:space="preserve">| 1 | 2 | 3 |</w:t>
      </w:r>
    </w:p>
    <w:p>
      <w:r>
        <w:t xml:space="preserve">| Низкий | Н | 0-29% |</w:t>
      </w:r>
    </w:p>
    <w:p>
      <w:r>
        <w:t xml:space="preserve">| Средний | С | 30-69% |</w:t>
      </w:r>
    </w:p>
    <w:p>
      <w:r>
        <w:t xml:space="preserve">| Высокий | В | 70-100% |</w:t>
      </w:r>
    </w:p>
    <w:p>
      <w:pPr>
        <w:pStyle w:val="Heading2"/>
      </w:pPr>
      <w:r>
        <w:t xml:space="preserve">Текст</w:t>
      </w:r>
    </w:p>
    <w:p>
      <w:r>
        <w:t xml:space="preserve">Примечание: Расчет риска необнаружения производится по формуле: РН = АР/НРхРК, где РН – риск необнаружения, АР – аудиторский риск, НР – неотъемлемый риск, РК – риск средств контроля.</w:t>
      </w:r>
    </w:p>
    <w:p>
      <w:pPr>
        <w:pStyle w:val="Heading2"/>
      </w:pPr>
      <w:r>
        <w:t xml:space="preserve">Текст</w:t>
      </w:r>
    </w:p>
    <w:p>
      <w:r>
        <w:t xml:space="preserve">Расчет риска необнаружения необходим для определения уровня существенности.</w:t>
      </w:r>
    </w:p>
    <w:p>
      <w:pPr>
        <w:pStyle w:val="Heading2"/>
      </w:pPr>
      <w:r>
        <w:t xml:space="preserve">Текст</w:t>
      </w:r>
    </w:p>
    <w:p>
      <w:r>
        <w:t xml:space="preserve">Оценка риска необнаружения средствами внутреннего контроля (СВК) искажений тестируемых объектов учета производится путем определения процентной доли отрицательных ответов из предложенного перечня вопросов.</w:t>
      </w:r>
    </w:p>
    <w:p>
      <w:pPr>
        <w:pStyle w:val="Heading2"/>
      </w:pPr>
      <w:r>
        <w:t xml:space="preserve">Текст</w:t>
      </w:r>
    </w:p>
    <w:p>
      <w:r>
        <w:t xml:space="preserve">Высокий уровень оценки риска необнаружения СВК искажений свидетельствует о слабо разработанном средстве контроля. Государственному аудитору необходимо увеличить объем аудиторских процедур проверки по существу.</w:t>
      </w:r>
    </w:p>
    <w:p>
      <w:pPr>
        <w:pStyle w:val="Heading2"/>
      </w:pPr>
      <w:r>
        <w:t xml:space="preserve">Текст</w:t>
      </w:r>
    </w:p>
    <w:p>
      <w:r>
        <w:t xml:space="preserve">Средний или низкий уровень оценки риска необнаружения СВК искажений свидетельствует о возможном уменьшении объема применяемых аудиторских процедур.</w:t>
      </w:r>
    </w:p>
    <w:p>
      <w:pPr>
        <w:pStyle w:val="Heading2"/>
      </w:pPr>
      <w:r>
        <w:t xml:space="preserve">Текст</w:t>
      </w:r>
    </w:p>
    <w:p>
      <w:r>
        <w:t xml:space="preserve">Чтобы снизить до приемлемого низкого уровня необходимо выполнить дополнительное тестирование средств контроля.</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4 к Перечню некоторых приказов Министра финансов Республики Казахстан, в которые вносятся изменения |</w:t>
      </w:r>
    </w:p>
    <w:p>
      <w:r>
        <w:t xml:space="preserve">|---|---|</w:t>
      </w:r>
    </w:p>
    <w:p>
      <w:r>
        <w:t xml:space="preserve">|  | Приложение 5 к процедурному стандарту "Аудит финансовой отчетности" |</w:t>
      </w:r>
    </w:p>
    <w:p>
      <w:r>
        <w:t xml:space="preserve">|  | Форма |</w:t>
      </w:r>
    </w:p>
    <w:p>
      <w:pPr>
        <w:pStyle w:val="Heading2"/>
      </w:pPr>
      <w:r>
        <w:t xml:space="preserve">Глава РД – Расчет уровня существенности (РД-РУС)</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1. Уровень существенности для финансовой отчетности |  |  |  |  |</w:t>
      </w:r>
    </w:p>
    <w:p>
      <w:r>
        <w:t xml:space="preserve">|---|---|---|---|---|</w:t>
      </w:r>
    </w:p>
    <w:p>
      <w:r>
        <w:t xml:space="preserve">| Показатели | Базовый показатель (сальдо на конец отчетного года) тысяч теңге | Значение процента существенности | Уровень существенности для финансовой отчетности в целом, тысяч теңге (графа 2 х графа 3) | Порог существенности |</w:t>
      </w:r>
    </w:p>
    <w:p>
      <w:r>
        <w:t xml:space="preserve">| 1 | 2 | 3 | 4 | 5 |</w:t>
      </w:r>
    </w:p>
    <w:p>
      <w:r>
        <w:t xml:space="preserve">| … |  |  |  |  |</w:t>
      </w:r>
    </w:p>
    <w:p>
      <w:r>
        <w:t xml:space="preserve">| 2. Порог существенности |  |  |  |  |</w:t>
      </w:r>
    </w:p>
    <w:p>
      <w:r>
        <w:t xml:space="preserve">| 1 | 2 Порог существенности (Уровень существенности для финансовой отчетности в целом, уменьшенный на 10%, 25% или 50% в зависимости от риска), тысяч теңге |  |  |  |</w:t>
      </w:r>
    </w:p>
    <w:p>
      <w:r>
        <w:t xml:space="preserve">| Факторы, определяющие процент сокращения: Низкий риск существенных искажений - 10 % от уровня существенности для финансовой отчетности в целом Средний риск существенных искажений - 25 % от уровня существенности для финансовой отчетности в целом Высокий риск существенных искажений - 50 % от уровня существенности для финансовой отчетности в целом |  |  |  |  |</w:t>
      </w:r>
    </w:p>
    <w:p>
      <w:pPr>
        <w:pStyle w:val="Heading2"/>
      </w:pPr>
      <w:r>
        <w:t xml:space="preserve">Текст</w:t>
      </w:r>
    </w:p>
    <w:p>
      <w:r>
        <w:t xml:space="preserve">Примечание: Рассчитанный уровень существенности подлежит корректировке в зависимости от рассчитанного уровня риска существенных искажений. При низком уровне существенных искажений уровень существенности подлежит уменьшению на 10%, при среднем уровне риска существенных искажений – на 25%, при высоком уровне существенных искажений – на 50%. Данный расчет объясняется необходимостью рассчитать объем аудируемых статей и операций в зависимости от уровня риска. Чем выше уровень риска, тем больше элементов финансовой отчетности необходимо проаудировать. Рассчитанный порог существенности применяется при планировании и проведении аудита и определения того, какие счета, классы операций и раскрытия должны быть выбраны при аудите (суммы статей баланса, превышающие рассчитанный порог существенности, включаются в план аудита). 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5 к Перечню некоторых приказов Министра финансов Республики Казахстан, в которые вносятся изменения |</w:t>
      </w:r>
    </w:p>
    <w:p>
      <w:r>
        <w:t xml:space="preserve">|---|---|</w:t>
      </w:r>
    </w:p>
    <w:p>
      <w:r>
        <w:t xml:space="preserve">|  | Приложение 6 к процедурному стандарту "Аудит финансовой отчетности" |</w:t>
      </w:r>
    </w:p>
    <w:p>
      <w:r>
        <w:t xml:space="preserve">|  | Форма |</w:t>
      </w:r>
    </w:p>
    <w:p>
      <w:pPr>
        <w:pStyle w:val="Heading2"/>
      </w:pPr>
      <w:r>
        <w:t xml:space="preserve">Глава РД – Информация от внешних источников (РД-ИВИ)</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Информация | Источник получения |</w:t>
      </w:r>
    </w:p>
    <w:p>
      <w:r>
        <w:t xml:space="preserve">|---|---|</w:t>
      </w:r>
    </w:p>
    <w:p>
      <w:r>
        <w:t xml:space="preserve">| 1 | 2 |</w:t>
      </w:r>
    </w:p>
    <w:p>
      <w:r>
        <w:t xml:space="preserve">| Дебиторская задолженность | Дебиторы |</w:t>
      </w:r>
    </w:p>
    <w:p>
      <w:r>
        <w:t xml:space="preserve">| Кредиторская задолженность | Кредиторы |</w:t>
      </w:r>
    </w:p>
    <w:p>
      <w:r>
        <w:t xml:space="preserve">| Банковская выписка | Регистратор банка |</w:t>
      </w:r>
    </w:p>
    <w:p>
      <w:r>
        <w:t xml:space="preserve">| Договор аренды | Арендатор, Арендодатель |</w:t>
      </w:r>
    </w:p>
    <w:p>
      <w:r>
        <w:t xml:space="preserve">| Договор концессии | Концедент |</w:t>
      </w:r>
    </w:p>
    <w:p>
      <w:r>
        <w:t xml:space="preserve">| Уставный капитал субъекта квазигосударственного сектора | Учредительные документы, бухгалтерский баланс, соответствующие постановления и решения о формировании и пополнении уставного капитала субъекта квазигосударственного сектора |</w:t>
      </w:r>
    </w:p>
    <w:p>
      <w:pPr>
        <w:pStyle w:val="Heading2"/>
      </w:pPr>
      <w:r>
        <w:t xml:space="preserve">Текст</w:t>
      </w:r>
    </w:p>
    <w:p>
      <w:r>
        <w:t xml:space="preserve">Примечание: К рабочему документу прилагается документация, полученная от третьих лиц на основании письменных и устных запросов и являющаяся аудиторским доказательством.</w:t>
      </w:r>
    </w:p>
    <w:p>
      <w:pPr>
        <w:pStyle w:val="Heading2"/>
      </w:pPr>
      <w:r>
        <w:t xml:space="preserve">Текст</w:t>
      </w:r>
    </w:p>
    <w:p>
      <w:r>
        <w:t xml:space="preserve">Информация не является исчерпывающей и дополняется государственным аудитором исходя из профессионального суждения и специфики деятельности аудируемого объекта.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6 к Перечню некоторых приказов Министра финансов Республики Казахстан, в которые вносятся изменения |</w:t>
      </w:r>
    </w:p>
    <w:p>
      <w:r>
        <w:t xml:space="preserve">|---|---|</w:t>
      </w:r>
    </w:p>
    <w:p>
      <w:r>
        <w:t xml:space="preserve">|  | Приложение 8 к процедурному стандарту "Аудит финансовой отчетности" |</w:t>
      </w:r>
    </w:p>
    <w:p>
      <w:r>
        <w:t xml:space="preserve">|  | Форма |</w:t>
      </w:r>
    </w:p>
    <w:p>
      <w:pPr>
        <w:pStyle w:val="Heading2"/>
      </w:pPr>
      <w:r>
        <w:t xml:space="preserve">Глава РД – Аудиторская выборка (РД-АВ)</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Суммарное (количественное) выражение показателей |</w:t>
      </w:r>
    </w:p>
    <w:p>
      <w:r>
        <w:t xml:space="preserve">|---|---|</w:t>
      </w:r>
    </w:p>
    <w:p>
      <w:r>
        <w:t xml:space="preserve">| 1 | 2 |</w:t>
      </w:r>
    </w:p>
    <w:p>
      <w:r>
        <w:t xml:space="preserve">| Тестируемая совокупность |  |</w:t>
      </w:r>
    </w:p>
    <w:p>
      <w:r>
        <w:t xml:space="preserve">| Количество документов в тестируемой генеральной совокупности |  |</w:t>
      </w:r>
    </w:p>
    <w:p>
      <w:r>
        <w:t xml:space="preserve">| Суммарное выражение тестируемой генеральной совокупности |  |</w:t>
      </w:r>
    </w:p>
    <w:p>
      <w:r>
        <w:t xml:space="preserve">| Суммарное выражение специфических элементов, подлежащих отдельной проверке (элементы наибольшей стоимости и ключевые элементы) |  |</w:t>
      </w:r>
    </w:p>
    <w:p>
      <w:r>
        <w:t xml:space="preserve">| Коэффициент совокупности |  |</w:t>
      </w:r>
    </w:p>
    <w:p>
      <w:r>
        <w:t xml:space="preserve">| Уровень надежности (%) |  |</w:t>
      </w:r>
    </w:p>
    <w:p>
      <w:r>
        <w:t xml:space="preserve">| Коэффициент надежности, соответствующий уровню надежности (из таблицы 1 в Процедурном стандарте "Аудит финансовой отчетности") |  |</w:t>
      </w:r>
    </w:p>
    <w:p>
      <w:r>
        <w:t xml:space="preserve">| Объем выборки (количество элементов, попавших в выборку), рассчитанный по формуле* |  |</w:t>
      </w:r>
    </w:p>
    <w:p>
      <w:r>
        <w:t xml:space="preserve">| Суммарное выражение объема выборки |  |</w:t>
      </w:r>
    </w:p>
    <w:p>
      <w:r>
        <w:t xml:space="preserve">| Интервал выборки и начальная точка (при систематическом отборе рассчитываются по формуле**) |  |</w:t>
      </w:r>
    </w:p>
    <w:p>
      <w:r>
        <w:t xml:space="preserve">| Ошибки в объеме выборки, в том числе |  |</w:t>
      </w:r>
    </w:p>
    <w:p>
      <w:r>
        <w:t xml:space="preserve">| аномальные |  |</w:t>
      </w:r>
    </w:p>
    <w:p>
      <w:r>
        <w:t xml:space="preserve">| характерные |  |</w:t>
      </w:r>
    </w:p>
    <w:p>
      <w:r>
        <w:t xml:space="preserve">| Ошибки в элементах наибольшей стоимости |  |</w:t>
      </w:r>
    </w:p>
    <w:p>
      <w:r>
        <w:t xml:space="preserve">| Ошибки в ключевых элементах |  |</w:t>
      </w:r>
    </w:p>
    <w:p>
      <w:r>
        <w:t xml:space="preserve">| Полная прогнозная величина ошибок в генеральной совокупности (результат экстраполяции) |  |</w:t>
      </w:r>
    </w:p>
    <w:p>
      <w:r>
        <w:t xml:space="preserve">| Полная прогнозная величина ошибок в генеральной совокупности превышает (не превышает) уровень существенности по статье |  |</w:t>
      </w:r>
    </w:p>
    <w:p>
      <w:pPr>
        <w:pStyle w:val="Heading2"/>
      </w:pPr>
      <w:r>
        <w:t xml:space="preserve">Текст</w:t>
      </w:r>
    </w:p>
    <w:p>
      <w:r>
        <w:t xml:space="preserve">Примечание:</w:t>
      </w:r>
    </w:p>
    <w:p>
      <w:pPr>
        <w:pStyle w:val="Heading2"/>
      </w:pPr>
      <w:r>
        <w:t xml:space="preserve">Текст</w:t>
      </w:r>
    </w:p>
    <w:p>
      <w:r>
        <w:t xml:space="preserve">*ОВ = КН х КС, где ОВ – объем выборки, КН – коэффициент надежности, КС – коэффициент совокупности;</w:t>
      </w:r>
    </w:p>
    <w:p>
      <w:pPr>
        <w:pStyle w:val="Heading2"/>
      </w:pPr>
      <w:r>
        <w:t xml:space="preserve">Текст</w:t>
      </w:r>
    </w:p>
    <w:p>
      <w:r>
        <w:t xml:space="preserve">**ИВ = УДО/КН, где ИВ – интервал выборки, УДО – уровень допустимой ошибки (существенность), КН – коэффициент надежности; НТ = ИВ х СЛЧ, где НТ – начальная точка, ИВ – интервал выборки, СЧЛ – случайное число.</w:t>
      </w:r>
    </w:p>
    <w:p>
      <w:pPr>
        <w:pStyle w:val="Heading2"/>
      </w:pPr>
      <w:r>
        <w:t xml:space="preserve">Текст</w:t>
      </w:r>
    </w:p>
    <w:p>
      <w:r>
        <w:t xml:space="preserve">К рабочему документу прилагаются все документы и расчеты, произведенные при определении объема выборки.</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7 к Перечню некоторых приказов Министра финансов Республики Казахстан, в которые вносятся изменения |</w:t>
      </w:r>
    </w:p>
    <w:p>
      <w:r>
        <w:t xml:space="preserve">|---|---|</w:t>
      </w:r>
    </w:p>
    <w:p>
      <w:r>
        <w:t xml:space="preserve">|  | Приложение 9 к процедурному стандарту "Аудит финансовой отчетности" |</w:t>
      </w:r>
    </w:p>
    <w:p>
      <w:r>
        <w:t xml:space="preserve">|  | Форма |</w:t>
      </w:r>
    </w:p>
    <w:p>
      <w:pPr>
        <w:pStyle w:val="Heading2"/>
      </w:pPr>
      <w:r>
        <w:t xml:space="preserve">Глава РД - Программа проведения аудиторских процедур аудита денежных средств и их эквивалентов (РД-ПДС)</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 Руководитель группы государственного аудита ______________________</w:t>
      </w:r>
    </w:p>
    <w:p>
      <w:r>
        <w:t xml:space="preserve">| № п/п | Аудиторская процедура | Срок выполнения | Ссылка на РД |</w:t>
      </w:r>
    </w:p>
    <w:p>
      <w:r>
        <w:t xml:space="preserve">|---|---|---|---|</w:t>
      </w:r>
    </w:p>
    <w:p>
      <w:r>
        <w:t xml:space="preserve">| 1 | 2 | 3 | 4 |</w:t>
      </w:r>
    </w:p>
    <w:p>
      <w:r>
        <w:t xml:space="preserve">| Общие процедуры |  |  |  |</w:t>
      </w:r>
    </w:p>
    <w:p>
      <w:r>
        <w:t xml:space="preserve">| 1. | Запрос и изучение документов |  |  |</w:t>
      </w:r>
    </w:p>
    <w:p>
      <w:r>
        <w:t xml:space="preserve">| 2. | Проверка входящего сальдо |  |  |</w:t>
      </w:r>
    </w:p>
    <w:p>
      <w:r>
        <w:t xml:space="preserve">| 3. | Сверка данных синтетического и аналитического учета |  |  |</w:t>
      </w:r>
    </w:p>
    <w:p>
      <w:r>
        <w:t xml:space="preserve">| 4. | Подтверждение первичной оценки службы внутреннего контроля и бухгалтерского учета |  |  |</w:t>
      </w:r>
    </w:p>
    <w:p>
      <w:r>
        <w:t xml:space="preserve">| 5. | Определение приоритетных направлений проверки |  |  |</w:t>
      </w:r>
    </w:p>
    <w:p>
      <w:r>
        <w:t xml:space="preserve">| Процедуры проверки по существу |  |  |  |</w:t>
      </w:r>
    </w:p>
    <w:p>
      <w:r>
        <w:t xml:space="preserve">| 6. | Проверка наличия денежных средств и их эквивалентов Проведение инвентаризации |  |  |</w:t>
      </w:r>
    </w:p>
    <w:p>
      <w:r>
        <w:t xml:space="preserve">| 7. | Проверка правильности отражения операций по денежным средствам и их эквивалентам: проверка кассовых операций проверка операций валютного счета проверка операций по счетам КСН проверка плановых назначений проверка прочих денежных средств |  |  |</w:t>
      </w:r>
    </w:p>
    <w:p>
      <w:r>
        <w:t xml:space="preserve">| 8. | Подтверждение сальдо отчетного периода |  |  |</w:t>
      </w:r>
    </w:p>
    <w:p>
      <w:r>
        <w:t xml:space="preserve">| 9. | Проверка полноты и точности раскрытия информации в финансовой отчетности |  |  |</w:t>
      </w:r>
    </w:p>
    <w:p>
      <w:r>
        <w:t xml:space="preserve">| Заключительные процедуры |  |  |  |</w:t>
      </w:r>
    </w:p>
    <w:p>
      <w:r>
        <w:t xml:space="preserve">| 10. | Анализ выявленных ошибок и их влияние на достоверность финансовой отчетности |  |  |</w:t>
      </w:r>
    </w:p>
    <w:p>
      <w:r>
        <w:t xml:space="preserve">| 11. | Формирование мнения о достоверности отражения в финансовой отчетности денежных средств и их эквивалентов |  |  |</w:t>
      </w:r>
    </w:p>
    <w:p>
      <w:pPr>
        <w:pStyle w:val="Heading2"/>
      </w:pPr>
      <w:r>
        <w:t xml:space="preserve">Текст</w:t>
      </w:r>
    </w:p>
    <w:p>
      <w:r>
        <w:t xml:space="preserve">Примечание: Данные тесты не являются обязательными, государственный аудитор может вносить изменения или дополнять их в процессе проведения аудита в зависимости от изменения оценки неотъемлемого риска и риска средств контроля.</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8 к Перечню некоторых приказов Министра финансов Республики Казахстан, в которые вносятся изменения |</w:t>
      </w:r>
    </w:p>
    <w:p>
      <w:r>
        <w:t xml:space="preserve">|---|---|</w:t>
      </w:r>
    </w:p>
    <w:p>
      <w:r>
        <w:t xml:space="preserve">|  | Приложение 10 к процедурному стандарту "Аудит финансовой отчетности" |</w:t>
      </w:r>
    </w:p>
    <w:p>
      <w:r>
        <w:t xml:space="preserve">|  | Форма |</w:t>
      </w:r>
    </w:p>
    <w:p>
      <w:pPr>
        <w:pStyle w:val="Heading2"/>
      </w:pPr>
      <w:r>
        <w:t xml:space="preserve">Глава РД – Входящее сальдо денежных средств и их эквивалентов (РД-ВСДС)</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 |  |  |</w:t>
      </w:r>
    </w:p>
    <w:p>
      <w:r>
        <w:t xml:space="preserve">|---|---|---|---|---|---|</w:t>
      </w:r>
    </w:p>
    <w:p>
      <w:r>
        <w:t xml:space="preserve">| на конец предыдущего периода | на начало отчетного периода | на конец предыдущего периода | на начало отчетного периода |  |  |</w:t>
      </w:r>
    </w:p>
    <w:p>
      <w:r>
        <w:t xml:space="preserve">| 1 | 2 | 3 | 4 | 5 | 6 |</w:t>
      </w:r>
    </w:p>
    <w:p>
      <w:r>
        <w:t xml:space="preserve">|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9 к Перечню некоторых приказов Министра финансов Республики Казахстан, в которые вносятся изменения |</w:t>
      </w:r>
    </w:p>
    <w:p>
      <w:r>
        <w:t xml:space="preserve">|---|---|</w:t>
      </w:r>
    </w:p>
    <w:p>
      <w:r>
        <w:t xml:space="preserve">|  | Приложение 11 к процедурному стандарту "Аудит финансовой отчетности" |</w:t>
      </w:r>
    </w:p>
    <w:p>
      <w:r>
        <w:t xml:space="preserve">|  | Форма |</w:t>
      </w:r>
    </w:p>
    <w:p>
      <w:pPr>
        <w:pStyle w:val="Heading2"/>
      </w:pPr>
      <w:r>
        <w:t xml:space="preserve">Глава РД – Исходящее сальдо денежных средств и их эквивалентов (РД-ИСДС)</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  |  |  |  |  |  |  |</w:t>
      </w:r>
    </w:p>
    <w:p>
      <w:r>
        <w:t xml:space="preserve">|---|---|---|---|---|---|---|---|---|---|---|---|---|</w:t>
      </w:r>
    </w:p>
    <w:p>
      <w:r>
        <w:t xml:space="preserve">| Остаток на начало отчетного периода | Поступило | Выбыло | Остаток на конец отчетного периода | Остаток на начало отчетного периода | Поступило | Выбыло | Остаток на конец отчетного периода | Остаток на начало отчетного периода | Поступило | Выбыло | Остаток на конец отчетного периода |  |</w:t>
      </w:r>
    </w:p>
    <w:p>
      <w:r>
        <w:t xml:space="preserve">| 1 | 2 | 3 | 4 | 5 | 6 | 7 | 8 | 9 | 10 | 11 | 12 | 13 |</w:t>
      </w:r>
    </w:p>
    <w:p>
      <w:r>
        <w:t xml:space="preserve">| … |  |  |  |  |  |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10 к Перечню некоторых приказов Министра финансов Республики Казахстан, в которые вносятся изменения |</w:t>
      </w:r>
    </w:p>
    <w:p>
      <w:r>
        <w:t xml:space="preserve">|---|---|</w:t>
      </w:r>
    </w:p>
    <w:p>
      <w:r>
        <w:t xml:space="preserve">|  | Приложение 12 к процедурному стандарту "Аудит финансовой отчетности" |</w:t>
      </w:r>
    </w:p>
    <w:p>
      <w:r>
        <w:t xml:space="preserve">|  | Форма |</w:t>
      </w:r>
    </w:p>
    <w:p>
      <w:pPr>
        <w:pStyle w:val="Heading2"/>
      </w:pPr>
      <w:r>
        <w:t xml:space="preserve">Глава РД – Тест оценки рисков средств внутреннего контроля по денежным средствам и их эквивалентам (РД-ТКДС)</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Вопросы | Ответ (да/нет/нет ответа*) | Примечание | Ссылка на НПА |</w:t>
      </w:r>
    </w:p>
    <w:p>
      <w:r>
        <w:t xml:space="preserve">|---|---|---|---|---|</w:t>
      </w:r>
    </w:p>
    <w:p>
      <w:r>
        <w:t xml:space="preserve">| 1 | 2 | 3 | 4 | 5 |</w:t>
      </w:r>
    </w:p>
    <w:p>
      <w:r>
        <w:t xml:space="preserve">| 1. | заключен письменный договор о полной материальной ответственности с лицом, ответственным за хранение денежных средств |  |  |  |</w:t>
      </w:r>
    </w:p>
    <w:p>
      <w:r>
        <w:t xml:space="preserve">| 2. | в первичных кассовых документах заполняются все реквизиты, подчистки, помарки, исправления отсутствуют |  |  |  |</w:t>
      </w:r>
    </w:p>
    <w:p>
      <w:r>
        <w:t xml:space="preserve">| 3. | проверенные и принятые к учету документы систематизируются по датам совершения операций (в хронологическом порядке) |  |  |  |</w:t>
      </w:r>
    </w:p>
    <w:p>
      <w:r>
        <w:t xml:space="preserve">| 4. | кассовые ордера регистрируются в журнале регистрации |  |  |  |</w:t>
      </w:r>
    </w:p>
    <w:p>
      <w:r>
        <w:t xml:space="preserve">| 5. | соблюдается периодичность проведения инвентаризации |  |  |  |</w:t>
      </w:r>
    </w:p>
    <w:p>
      <w:r>
        <w:t xml:space="preserve">| 6. | имеются разрешения для открытия контрольных счетов наличности |  |  |  |</w:t>
      </w:r>
    </w:p>
    <w:p>
      <w:r>
        <w:t xml:space="preserve">| 7. | мемориальные ордера по учету денежных средств подписываются главным бухгалтером или его заместителем и исполнителем |  |  |  |</w:t>
      </w:r>
    </w:p>
    <w:p>
      <w:r>
        <w:t xml:space="preserve">| … |  |  |  |  |</w:t>
      </w:r>
    </w:p>
    <w:p>
      <w:r>
        <w:t xml:space="preserve">|  | Итоговая оценка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необнаружения системой внутреннего контроля искажений тестируемых объектов учета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 11 к Перечню некоторых приказов Министра финансов Республики Казахстан, в которые вносятся изменения |</w:t>
      </w:r>
    </w:p>
    <w:p>
      <w:r>
        <w:t xml:space="preserve">|---|---|</w:t>
      </w:r>
    </w:p>
    <w:p>
      <w:r>
        <w:t xml:space="preserve">|  | Приложение 13 к процедурному стандарту "Аудит финансовой отчетности" |</w:t>
      </w:r>
    </w:p>
    <w:p>
      <w:r>
        <w:t xml:space="preserve">|  | Форма |</w:t>
      </w:r>
    </w:p>
    <w:p>
      <w:pPr>
        <w:pStyle w:val="Heading2"/>
      </w:pPr>
      <w:r>
        <w:t xml:space="preserve">Глава РД – Свод ошибок денежных средств и их эквивалентов (РД-ОДС)</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процедуры | Ссылка на РД | Выявленные искажения | Сумма искажений при сплошной проверке | Сумма искажений при проверке специфических элементов | Сумма искажений в результате экстраполяции на генеральную совокупность при статистической выборке | Всего искажений |</w:t>
      </w:r>
    </w:p>
    <w:p>
      <w:r>
        <w:t xml:space="preserve">|---|---|---|---|---|---|---|</w:t>
      </w:r>
    </w:p>
    <w:p>
      <w:r>
        <w:t xml:space="preserve">| 1 | 2 | 3 | 4 | 5 | 6 | 7 |</w:t>
      </w:r>
    </w:p>
    <w:p>
      <w:r>
        <w:t xml:space="preserve">| Аудит входящего сальдо |  |  |  |  |  |  |</w:t>
      </w:r>
    </w:p>
    <w:p>
      <w:r>
        <w:t xml:space="preserve">| Аудит кассовых операций |  |  |  |  |  |  |</w:t>
      </w:r>
    </w:p>
    <w:p>
      <w:r>
        <w:t xml:space="preserve">| Аудит движения денежных средств и их эквивалентов |  |  |  |  |  |  |</w:t>
      </w:r>
    </w:p>
    <w:p>
      <w:r>
        <w:t xml:space="preserve">| Аудит применения корпоративной платежной карточки |  |  |  |  |  |  |</w:t>
      </w:r>
    </w:p>
    <w:p>
      <w:r>
        <w:t xml:space="preserve">| Аудит операций по валютному счету, КСН |  |  |  |  |  |  |</w:t>
      </w:r>
    </w:p>
    <w:p>
      <w:r>
        <w:t xml:space="preserve">| Аудит использования чековой книжки |  |  |  |  |  |  |</w:t>
      </w:r>
    </w:p>
    <w:p>
      <w:r>
        <w:t xml:space="preserve">| Аудит денежных средств от операционной, инвестиционной и финансовой деятельности |  |  |  |  |  |  |</w:t>
      </w:r>
    </w:p>
    <w:p>
      <w:r>
        <w:t xml:space="preserve">| Аудит исходящего сальдо |  |  |  |  |  |  |</w:t>
      </w:r>
    </w:p>
    <w:p>
      <w:r>
        <w:t xml:space="preserve">| Итого искажений |  |  |  |  |  |  |</w:t>
      </w:r>
    </w:p>
    <w:p>
      <w:pPr>
        <w:pStyle w:val="Heading2"/>
      </w:pPr>
      <w:r>
        <w:t xml:space="preserve">Текст</w:t>
      </w:r>
    </w:p>
    <w:p>
      <w:r>
        <w:t xml:space="preserve">Примечание: Перечень аудиторских процедур не является исчерпывающим и может быть дополнен государственным аудитором исходя из особенностей деятельности объекта аудита.</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Приложение12 к Перечню некоторых приказов Министра финансов Республики Казахстан, в которые вносятся изменения |</w:t>
      </w:r>
    </w:p>
    <w:p>
      <w:r>
        <w:t xml:space="preserve">|---|---|</w:t>
      </w:r>
    </w:p>
    <w:p>
      <w:r>
        <w:t xml:space="preserve">|  | Приложение 14 к процедурному стандарту "Аудит финансовой отчетности" |</w:t>
      </w:r>
    </w:p>
    <w:p>
      <w:r>
        <w:t xml:space="preserve">|  | Форма |</w:t>
      </w:r>
    </w:p>
    <w:p>
      <w:pPr>
        <w:pStyle w:val="Heading2"/>
      </w:pPr>
      <w:r>
        <w:t xml:space="preserve">Глава РД – Денежные средства и их эквиваленты – выводы (РД-ДС-Выводы)</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Утверждения | Результаты аудиторской проверки | Ссылка на РД | Сумма |</w:t>
      </w:r>
    </w:p>
    <w:p>
      <w:r>
        <w:t xml:space="preserve">|---|---|---|---|</w:t>
      </w:r>
    </w:p>
    <w:p>
      <w:r>
        <w:t xml:space="preserve">| 1 | 2 | 3 | 4 |</w:t>
      </w:r>
    </w:p>
    <w:p>
      <w:r>
        <w:t xml:space="preserve">| Возникновение | отраженные в бухгалтерском учете операции по движению денежных средств и их эквивалентов действительно относятся к данному объекту аудита |  |  |</w:t>
      </w:r>
    </w:p>
    <w:p>
      <w:r>
        <w:t xml:space="preserve">| Полнота | денежные средства и их эквиваленты учтены в бухгалтерском учете и отражены в финансовой отчетности и информация по ним раскрыта |  |  |</w:t>
      </w:r>
    </w:p>
    <w:p>
      <w:r>
        <w:t xml:space="preserve">| Существование | денежные средства и их эквиваленты, отраженные в финансовой отчетности, действительно существуют по состоянию на отчетную дату |  |  |</w:t>
      </w:r>
    </w:p>
    <w:p>
      <w:r>
        <w:t xml:space="preserve">| Точность и отсечение | денежные средства и их эквиваленты отражены на надлежащую сумму и распределены (отсечение) в течение отчетного периода |  |  |</w:t>
      </w:r>
    </w:p>
    <w:p>
      <w:r>
        <w:t xml:space="preserve">| Права и обязательства | права объекта аудита на все денежные средства и их эквиваленты документально подтверждены |  |  |</w:t>
      </w:r>
    </w:p>
    <w:p>
      <w:r>
        <w:t xml:space="preserve">| Оценка и распределение | денежные средства и их эквиваленты отражены в бухгалтерском учете и финансовой (бюджетной) отчетности в правильной оценке, систематически распределены по периодам в соответствии с требованиями учетных политик объекта аудита |  |  |</w:t>
      </w:r>
    </w:p>
    <w:p>
      <w:r>
        <w:t xml:space="preserve">| Классификация | произведена классификация денежных средств и их эквивалентов, операции по ним разнесены по надлежащим счетам |  |  |</w:t>
      </w:r>
    </w:p>
    <w:p>
      <w:r>
        <w:t xml:space="preserve">| Понятность | финансовая информация надежна представлена и раскрытия четко выражены |  |  |</w:t>
      </w:r>
    </w:p>
    <w:p>
      <w:r>
        <w:t xml:space="preserve">| Соответствие | операции с денежными средствами и их эквивалентами отражены в бухгалтерском учете в соответствии с нормативными правовыми актами по ведению бухгалтерского учета |  |  |</w:t>
      </w:r>
    </w:p>
    <w:p>
      <w:pPr>
        <w:pStyle w:val="Heading2"/>
      </w:pPr>
      <w:r>
        <w:t xml:space="preserve">Текст</w:t>
      </w:r>
    </w:p>
    <w:p>
      <w:r>
        <w:t xml:space="preserve">Выводы. Выявленная ошибка в размере _______ теңге существенна (несущественна). Государственный аудитор подтверждает (подтверждает с учетом замечаний, не подтверждает, отказывается от выражения мнения) данные на ____ по статьям ___.</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Приложение13 к Перечню некоторых приказов Министра финансов Республики Казахстан, в которые вносятся изменения |</w:t>
      </w:r>
    </w:p>
    <w:p>
      <w:r>
        <w:t xml:space="preserve">|---|---|</w:t>
      </w:r>
    </w:p>
    <w:p>
      <w:r>
        <w:t xml:space="preserve">|  | Приложение 15 к процедурному стандарту "Аудит финансовой отчетности" |</w:t>
      </w:r>
    </w:p>
    <w:p>
      <w:r>
        <w:t xml:space="preserve">|  | Форма |</w:t>
      </w:r>
    </w:p>
    <w:p>
      <w:pPr>
        <w:pStyle w:val="Heading2"/>
      </w:pPr>
      <w:r>
        <w:t xml:space="preserve">Глава РД – Программа проведения аудиторских процедур финансовых инвестиций и финансовых обязательств (РД-ПФИФО)</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Аудиторская процедура | Срок выполнения | Ссылка на РД |</w:t>
      </w:r>
    </w:p>
    <w:p>
      <w:r>
        <w:t xml:space="preserve">|---|---|---|---|</w:t>
      </w:r>
    </w:p>
    <w:p>
      <w:r>
        <w:t xml:space="preserve">| 1 | 2 | 3 | 4 |</w:t>
      </w:r>
    </w:p>
    <w:p>
      <w:r>
        <w:t xml:space="preserve">| Общие процедуры |  |  |  |</w:t>
      </w:r>
    </w:p>
    <w:p>
      <w:r>
        <w:t xml:space="preserve">| 1 | Запрос и изучение документов |  |  |</w:t>
      </w:r>
    </w:p>
    <w:p>
      <w:r>
        <w:t xml:space="preserve">| 2 | Проверка входящего сальдо |  |  |</w:t>
      </w:r>
    </w:p>
    <w:p>
      <w:r>
        <w:t xml:space="preserve">| 3 | Подтверждение первичной оценки систем внутреннего аудита и бухгалтерского учета |  |  |</w:t>
      </w:r>
    </w:p>
    <w:p>
      <w:r>
        <w:t xml:space="preserve">| 4 | Выявление приоритетных направлений проверки |  |  |</w:t>
      </w:r>
    </w:p>
    <w:p>
      <w:r>
        <w:t xml:space="preserve">| Процедуры по существу |  |  |  |</w:t>
      </w:r>
    </w:p>
    <w:p>
      <w:r>
        <w:t xml:space="preserve">| 5 | Проверка правильности проведения инвентаризации и отражения ее результатов в учете |  |  |</w:t>
      </w:r>
    </w:p>
    <w:p>
      <w:r>
        <w:t xml:space="preserve">| 6 | Проверка первоначального признания и отражения в учетных регистрах финансовых инвестиций и финансовых обязательств |  |  |</w:t>
      </w:r>
    </w:p>
    <w:p>
      <w:r>
        <w:t xml:space="preserve">| 7 | Проверка последующей оценки финансовых инвестиций и финансовых обязательств |  |  |</w:t>
      </w:r>
    </w:p>
    <w:p>
      <w:r>
        <w:t xml:space="preserve">| 8 | Проверка правильности отражения операций по финансовым обязательствам |  |  |</w:t>
      </w:r>
    </w:p>
    <w:p>
      <w:r>
        <w:t xml:space="preserve">| 9 | Проверка начисленного резерва на обесценение финансовых инвестиций |  |  |</w:t>
      </w:r>
    </w:p>
    <w:p>
      <w:r>
        <w:t xml:space="preserve">| 10 | Подтверждение сальдо отчетного периода |  |  |</w:t>
      </w:r>
    </w:p>
    <w:p>
      <w:r>
        <w:t xml:space="preserve">| Аналитические процедуры |  |  |  |</w:t>
      </w:r>
    </w:p>
    <w:p>
      <w:r>
        <w:t xml:space="preserve">| 11 | Проверка полноты и точности раскрытия информации в финансовой отчетности финансовых инвестиции и финансовых обязательств |  |  |</w:t>
      </w:r>
    </w:p>
    <w:p>
      <w:r>
        <w:t xml:space="preserve">| Заключительные процедуры |  |  |  |</w:t>
      </w:r>
    </w:p>
    <w:p>
      <w:r>
        <w:t xml:space="preserve">| 12 | Анализ выявленных ошибок и их влияние на достоверность финансовой отчетности. Формирование мнения о достоверности отражения финансовых инвестиций и финансовых обязательств в финансовой отчетности |  |  |</w:t>
      </w:r>
    </w:p>
    <w:p>
      <w:pPr>
        <w:pStyle w:val="Heading2"/>
      </w:pPr>
      <w:r>
        <w:t xml:space="preserve">Текст</w:t>
      </w:r>
    </w:p>
    <w:p>
      <w:r>
        <w:t xml:space="preserve">Примечание: Государственный аудитор корректирует программу и может проводить дополнительные тесты в зависимости от изменения запланированной оценки неотъемлемого риска и риска средств контроля.</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Приложение14 к Перечню некоторых приказов Министра финансов Республики Казахстан, в которые вносятся изменения |</w:t>
      </w:r>
    </w:p>
    <w:p>
      <w:r>
        <w:t xml:space="preserve">|---|---|</w:t>
      </w:r>
    </w:p>
    <w:p>
      <w:r>
        <w:t xml:space="preserve">|  | Приложение 16 к процедурному стандарту "Аудит финансовой отчетности" |</w:t>
      </w:r>
    </w:p>
    <w:p>
      <w:r>
        <w:t xml:space="preserve">|  | Форма |</w:t>
      </w:r>
    </w:p>
    <w:p>
      <w:pPr>
        <w:pStyle w:val="Heading2"/>
      </w:pPr>
      <w:r>
        <w:t xml:space="preserve">Глава РД – Входящее сальдо финансовых инвестиций и финансовых обязательств (РД-ВСФИФО)</w:t>
      </w:r>
    </w:p>
    <w:p>
      <w:pPr>
        <w:pStyle w:val="Heading2"/>
      </w:pPr>
      <w:r>
        <w:t xml:space="preserve">Текст</w:t>
      </w:r>
    </w:p>
    <w:p>
      <w:r>
        <w:t xml:space="preserve">Объект аудита ___________________________________________________ Период аудита ___________________________________________________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w:t>
      </w:r>
    </w:p>
    <w:p>
      <w:r>
        <w:t xml:space="preserve">|---|---|---|---|---|---|</w:t>
      </w:r>
    </w:p>
    <w:p>
      <w:r>
        <w:t xml:space="preserve">| на конец предыдущего периода | на начало отчетного периода | на конец предыдущего периода | на начало отчетного периода |  |  |</w:t>
      </w:r>
    </w:p>
    <w:p>
      <w:r>
        <w:t xml:space="preserve">| 1 | 2 | 3 | 4 | 5 | 6 |</w:t>
      </w:r>
    </w:p>
    <w:p>
      <w:r>
        <w:t xml:space="preserve">| ... |  |  |  |  |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Приложение15 к Перечню некоторых приказов Министра финансов Республики Казахстан, в которые вносятся изменения |</w:t>
      </w:r>
    </w:p>
    <w:p>
      <w:r>
        <w:t xml:space="preserve">|---|---|</w:t>
      </w:r>
    </w:p>
    <w:p>
      <w:r>
        <w:t xml:space="preserve">|  | Приложение 17 к процедурному стандарту "Аудит финансовой отчетности" |</w:t>
      </w:r>
    </w:p>
    <w:p>
      <w:r>
        <w:t xml:space="preserve">|  | Форма |</w:t>
      </w:r>
    </w:p>
    <w:p>
      <w:pPr>
        <w:pStyle w:val="Heading2"/>
      </w:pPr>
      <w:r>
        <w:t xml:space="preserve">Глава РД – Исходящее сальдо финансовых инвестиций и финансовых обязательств (РД-ИСФИФО)</w:t>
      </w:r>
    </w:p>
    <w:p>
      <w:pPr>
        <w:pStyle w:val="Heading2"/>
      </w:pPr>
      <w:r>
        <w:t xml:space="preserve">Текст</w:t>
      </w:r>
    </w:p>
    <w:p>
      <w:r>
        <w:t xml:space="preserve">Объект аудита ___________________________________________________ Период аудита ___________________________________________________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  |  |  |  |  |  |  |</w:t>
      </w:r>
    </w:p>
    <w:p>
      <w:r>
        <w:t xml:space="preserve">|---|---|---|---|---|---|---|---|---|---|---|---|---|</w:t>
      </w:r>
    </w:p>
    <w:p>
      <w:r>
        <w:t xml:space="preserve">| Остаток на начало отчетного периода | Поступило/ Начислено | Выбыло/ Уплачено | Остаток на конец отчетного периода | Остаток на начало отчетного периода | Поступило/ Начислено | Выбыло/ Уплачено | Остаток на конец отчетного периода | Остаток на начало отчетного периода | Поступило/ Начислено | Выбыло/ Уплачено | Остаток на конец отчетного периода |  |</w:t>
      </w:r>
    </w:p>
    <w:p>
      <w:r>
        <w:t xml:space="preserve">| 1 | 2 | 3 | 4 | 5 | 6 | 7 | 8 | 9 | 10 | 11 | 12 | 13 |</w:t>
      </w:r>
    </w:p>
    <w:p>
      <w:r>
        <w:t xml:space="preserve">| ... |  |  |  |  |  |  |  |  |  |  |  |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Приложение16 к Перечню некоторых приказов Министра финансов Республики Казахстан, в которые вносятся изменения |</w:t>
      </w:r>
    </w:p>
    <w:p>
      <w:r>
        <w:t xml:space="preserve">|---|---|</w:t>
      </w:r>
    </w:p>
    <w:p>
      <w:r>
        <w:t xml:space="preserve">|  | Приложение 18 к процедурному стандарту "Аудит финансовой отчетности" |</w:t>
      </w:r>
    </w:p>
    <w:p>
      <w:r>
        <w:t xml:space="preserve">|  | Форма |</w:t>
      </w:r>
    </w:p>
    <w:p>
      <w:pPr>
        <w:pStyle w:val="Heading2"/>
      </w:pPr>
      <w:r>
        <w:t xml:space="preserve">Глава РД – Тест оценки рисков средств внутреннего контроля по финансовым инвестициям и финансовым обязательствам (РД-ТКДС)</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 Руководитель группы государственного аудита ______________________</w:t>
      </w:r>
    </w:p>
    <w:p>
      <w:r>
        <w:t xml:space="preserve">| № п/п | Вопросы | Ответ (да/нет/ нет ответа*) | Примечание | Ссылка на НПА |</w:t>
      </w:r>
    </w:p>
    <w:p>
      <w:r>
        <w:t xml:space="preserve">|---|---|---|---|---|</w:t>
      </w:r>
    </w:p>
    <w:p>
      <w:r>
        <w:t xml:space="preserve">| 1 | 2 | 3 | 4 | 5 |</w:t>
      </w:r>
    </w:p>
    <w:p>
      <w:r>
        <w:t xml:space="preserve">| 1. | наличие разрешения на открытие КСН |  |  |  |</w:t>
      </w:r>
    </w:p>
    <w:p>
      <w:r>
        <w:t xml:space="preserve">| 2. | соблюдается график погашения займов полученных |  |  |  |</w:t>
      </w:r>
    </w:p>
    <w:p>
      <w:r>
        <w:t xml:space="preserve">| 3. | соблюдается график выплаты вознаграждений по займам полученным |  |  |  |</w:t>
      </w:r>
    </w:p>
    <w:p>
      <w:r>
        <w:t xml:space="preserve">| 4. | своевременно поступают в бюджет займы предоставленные и кредиты |  |  |  |</w:t>
      </w:r>
    </w:p>
    <w:p>
      <w:r>
        <w:t xml:space="preserve">| 5. | своевременно поступают в бюджет вознаграждения по займам предоставленным и кредитам |  |  |  |</w:t>
      </w:r>
    </w:p>
    <w:p>
      <w:r>
        <w:t xml:space="preserve">| 6. | соблюдается периодичность проведения инвентаризации |  |  |  |</w:t>
      </w:r>
    </w:p>
    <w:p>
      <w:r>
        <w:t xml:space="preserve">| 7. | мемориальные ордера по учету финансовых инвестиций и финансовых обязательств подписываются главным бухгалтером или его заместителем и исполнителем |  |  |  |</w:t>
      </w:r>
    </w:p>
    <w:p>
      <w:r>
        <w:t xml:space="preserve">| ... |  |  |  |  |</w:t>
      </w:r>
    </w:p>
    <w:p>
      <w:r>
        <w:t xml:space="preserve">| Итоговая оценка |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необнаружения системой внутреннего контроля искажений тестируемых объектов учета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Приложение17 к Перечню некоторых приказов Министра финансов Республики Казахстан, в которые вносятся изменения |</w:t>
      </w:r>
    </w:p>
    <w:p>
      <w:r>
        <w:t xml:space="preserve">|---|---|</w:t>
      </w:r>
    </w:p>
    <w:p>
      <w:r>
        <w:t xml:space="preserve">|  | Приложение 19 к процедурному стандарту "Аудит финансовой отчетности" |</w:t>
      </w:r>
    </w:p>
    <w:p>
      <w:r>
        <w:t xml:space="preserve">|  | Форма |</w:t>
      </w:r>
    </w:p>
    <w:p>
      <w:pPr>
        <w:pStyle w:val="Heading2"/>
      </w:pPr>
      <w:r>
        <w:t xml:space="preserve">Глава РД – Бюджетные займы и кредиты (РД-БЗК)</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Дата договора | Договор займа выданного | Заемщик | Срок предоставления займа | Срок погашения займа | Сумма выданного займа | Ставка вознаграждения, % | Вознаграждение, признанное в отчетном периоде | Сумма выданного займа по состоянию на 31 декабря ____г. |  |  |</w:t>
      </w:r>
    </w:p>
    <w:p>
      <w:r>
        <w:t xml:space="preserve">|---|---|---|---|---|---|---|---|---|---|---|</w:t>
      </w:r>
    </w:p>
    <w:p>
      <w:r>
        <w:t xml:space="preserve">| по данным бухгалтерского учета | по данным аудита | отклонение |  |  |  |  |  |  |  |  |</w:t>
      </w:r>
    </w:p>
    <w:p>
      <w:r>
        <w:t xml:space="preserve">| 1 | 2 | 3 | 4 | 5 | 6 | 7 | 8 | 9 | 10 | 11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Приложение18 к Перечню некоторых приказов Министра финансов Республики Казахстан, в которые вносятся изменения |</w:t>
      </w:r>
    </w:p>
    <w:p>
      <w:r>
        <w:t xml:space="preserve">|---|---|</w:t>
      </w:r>
    </w:p>
    <w:p>
      <w:r>
        <w:t xml:space="preserve">|  | Приложение 20 к процедурному стандарту "Аудит финансовой отчетности" |</w:t>
      </w:r>
    </w:p>
    <w:p>
      <w:r>
        <w:t xml:space="preserve">|  | Форма |</w:t>
      </w:r>
    </w:p>
    <w:p>
      <w:pPr>
        <w:pStyle w:val="Heading2"/>
      </w:pPr>
      <w:r>
        <w:t xml:space="preserve">Глава РД - Займы полученные (РД-ЗП)</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Дата договора | Номер договора займа полученного | Заимодатель | Сумма займа | Ставка вознаграждения, % | Срок полученного займа | Срок погашения займа | Вознаграждение, признанное в отчетном периоде | Нарушение графика погашения займа | Сумма займа полученного по состоянию на 31 декабря ____ г. |  |  |  |  |</w:t>
      </w:r>
    </w:p>
    <w:p>
      <w:r>
        <w:t xml:space="preserve">|---|---|---|---|---|---|---|---|---|---|---|---|---|---|</w:t>
      </w:r>
    </w:p>
    <w:p>
      <w:r>
        <w:t xml:space="preserve">| по данным бухгалтерского учета | по данным аудита | Отклонение |  |  |  |  |  |  |  |  |  |  |  |</w:t>
      </w:r>
    </w:p>
    <w:p>
      <w:r>
        <w:t xml:space="preserve">| долгосрочная часть | краткосрочная часть | Долгосрочна я часть | краткосрочная часть |  |  |  |  |  |  |  |  |  |  |</w:t>
      </w:r>
    </w:p>
    <w:p>
      <w:r>
        <w:t xml:space="preserve">| 1 | 2 | 3 | 4 | 5 | 6 | 7 | 8 | 9 | 10 | 11 | 12 | 13 | 14 |</w:t>
      </w:r>
    </w:p>
    <w:p>
      <w:r>
        <w:t xml:space="preserve">| ... |  |  |  |  |  |  |  |  |  |  |  |  |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Приложение19 к Перечню некоторых приказов Министра финансов Республики Казахстан, в которые вносятся изменения |</w:t>
      </w:r>
    </w:p>
    <w:p>
      <w:r>
        <w:t xml:space="preserve">|---|---|</w:t>
      </w:r>
    </w:p>
    <w:p>
      <w:r>
        <w:t xml:space="preserve">|  | Приложение 21 к процедурному стандарту "Аудит финансовой отчетности" |</w:t>
      </w:r>
    </w:p>
    <w:p>
      <w:r>
        <w:t xml:space="preserve">|  | Форма |</w:t>
      </w:r>
    </w:p>
    <w:p>
      <w:pPr>
        <w:pStyle w:val="Heading2"/>
      </w:pPr>
      <w:r>
        <w:t xml:space="preserve">Глава РД – Расчет вознаграждений по финансовым инвестициям и финансовым обязательствам (РД-ВФИФО)</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 данным бухгалтерского учета объекта аудита | По данным аудита (в соответствии с законодательством Республики Казахстан по бухгалтерскому учету и финансовой отчетности) |  |  |  |  |</w:t>
      </w:r>
    </w:p>
    <w:p>
      <w:r>
        <w:t xml:space="preserve">|---|---|---|---|---|---|</w:t>
      </w:r>
    </w:p>
    <w:p>
      <w:r>
        <w:t xml:space="preserve">| 1 | 2 | 3 | 4 | 5 | 6 |</w:t>
      </w:r>
    </w:p>
    <w:p>
      <w:r>
        <w:t xml:space="preserve">| Дебет | Кредит | Сумма | Дебет | Кредит | Сумма |</w:t>
      </w:r>
    </w:p>
    <w:p>
      <w:r>
        <w:t xml:space="preserve">| Начисление дивидендов и отчислений части чистого дохода объектов инвестиций |  |  |  |  |  |</w:t>
      </w:r>
    </w:p>
    <w:p>
      <w:r>
        <w:t xml:space="preserve">| Признание задолженности перед бюджетом по начисленным дивидендам |  |  |  |  |  |</w:t>
      </w:r>
    </w:p>
    <w:p>
      <w:r>
        <w:t xml:space="preserve">| Признание задолженности перед бюджетом по начисленной части чистого дохода |  |  |  |  |  |</w:t>
      </w:r>
    </w:p>
    <w:p>
      <w:r>
        <w:t xml:space="preserve">| Начисление задолженности перед бюджетом по предоставленным кредитам, займам |  |  |  |  |  |</w:t>
      </w:r>
    </w:p>
    <w:p>
      <w:r>
        <w:t xml:space="preserve">| Признание задолженности перед бюджетом по вознаграждениям по предоставленным кредитам и займам |  |  |  |  |  |</w:t>
      </w:r>
    </w:p>
    <w:p>
      <w:r>
        <w:t xml:space="preserve">| Начисление задолженности по полученным кредитам и займам |  |  |  |  |  |</w:t>
      </w:r>
    </w:p>
    <w:p>
      <w:r>
        <w:t xml:space="preserve">| Признание задолженности по вознаграждениям по полученным кредитам и займам |  |  |  |  |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 20 к Перечню некоторых приказов Министра финансов Республики Казахстан, в которые вносятся изменения |</w:t>
      </w:r>
    </w:p>
    <w:p>
      <w:r>
        <w:t xml:space="preserve">|---|---|</w:t>
      </w:r>
    </w:p>
    <w:p>
      <w:r>
        <w:t xml:space="preserve">|  | Приложение 22 к процедурному стандарту "Аудит финансовой отчетности" |</w:t>
      </w:r>
    </w:p>
    <w:p>
      <w:r>
        <w:t xml:space="preserve">|  | Форма |</w:t>
      </w:r>
    </w:p>
    <w:p>
      <w:pPr>
        <w:pStyle w:val="Heading2"/>
      </w:pPr>
      <w:r>
        <w:t xml:space="preserve">Глава РД - Инвентаризации ценных бумаг (РД-ИЦБ)</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Наименование | По данным бухгалтерского учета | По данным аудита | Отклонение |  |  |  |  |  |  |</w:t>
      </w:r>
    </w:p>
    <w:p>
      <w:r>
        <w:t xml:space="preserve">|---|---|---|---|---|---|---|---|---|---|</w:t>
      </w:r>
    </w:p>
    <w:p>
      <w:r>
        <w:t xml:space="preserve">|  | Виды ценных бумаг | Количество | Сумма, теңге | Виды ценных бумаг | Количество | Сумма, теңге | Виды ценных бумаг | Количество | Сумма, теңге |</w:t>
      </w:r>
    </w:p>
    <w:p>
      <w:r>
        <w:t xml:space="preserve">| 1 | 2 | 3 | 4 | 5 | 6 | 7 | 8 | 9 | 10 |</w:t>
      </w:r>
    </w:p>
    <w:p>
      <w:r>
        <w:t xml:space="preserve">| … |  |  |  |  |  |  |  |  |  |</w:t>
      </w:r>
    </w:p>
    <w:p>
      <w:r>
        <w:t xml:space="preserve">| Итого проверено |  |  |  |  |  |  |  |  |  |</w:t>
      </w:r>
    </w:p>
    <w:p>
      <w:r>
        <w:t xml:space="preserve">| Итого сальдо на конец периода |  |  |  |  |  |  |  |  |  |</w:t>
      </w:r>
    </w:p>
    <w:p>
      <w:r>
        <w:t xml:space="preserve">| Объем проверки, % |  |  |  |  |  |  |  |  |  |</w:t>
      </w:r>
    </w:p>
    <w:p>
      <w:r>
        <w:t xml:space="preserve">| Процент отклонения |  |  |  |  |  |  |  |  |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 21 к Перечню некоторых приказов Министра финансов Республики Казахстан, в которые вносятся изменения |</w:t>
      </w:r>
    </w:p>
    <w:p>
      <w:r>
        <w:t xml:space="preserve">|---|---|</w:t>
      </w:r>
    </w:p>
    <w:p>
      <w:r>
        <w:t xml:space="preserve">|  | Приложение 23 к процедурному стандарту "Аудит финансовой отчетности" |</w:t>
      </w:r>
    </w:p>
    <w:p>
      <w:r>
        <w:t xml:space="preserve">|  | Форма |</w:t>
      </w:r>
    </w:p>
    <w:p>
      <w:pPr>
        <w:pStyle w:val="Heading2"/>
      </w:pPr>
      <w:r>
        <w:t xml:space="preserve">Глава РД – Свод ошибок финансовых инвестиций и финансовых обязательств (РД-ОФИФО)</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процедуры | Ссылка на РД | Выявленные искажения | Сумма искажений при сплошной проверке | Сумма искажений при проверке специфических элементов | Сумма искажений в результате экстраполяции на генеральную совокупность при статистической выборке | Всего искажений |</w:t>
      </w:r>
    </w:p>
    <w:p>
      <w:r>
        <w:t xml:space="preserve">|---|---|---|---|---|---|---|</w:t>
      </w:r>
    </w:p>
    <w:p>
      <w:r>
        <w:t xml:space="preserve">| 1 | 2 | 3 | 4 | 5 | 6 | 7 |</w:t>
      </w:r>
    </w:p>
    <w:p>
      <w:r>
        <w:t xml:space="preserve">| Аудит входящего сальдо |  |  |  |  |  |  |</w:t>
      </w:r>
    </w:p>
    <w:p>
      <w:r>
        <w:t xml:space="preserve">| Аудит наличия и сохранности финансовых инвестиций |  |  |  |  |  |  |</w:t>
      </w:r>
    </w:p>
    <w:p>
      <w:r>
        <w:t xml:space="preserve">| Аудит движения финансовых инвестиций и финансовых обязательств |  |  |  |  |  |  |</w:t>
      </w:r>
    </w:p>
    <w:p>
      <w:r>
        <w:t xml:space="preserve">| Аудит достоверности расчета вознаграждений по займам и кредитам |  |  |  |  |  |  |</w:t>
      </w:r>
    </w:p>
    <w:p>
      <w:r>
        <w:t xml:space="preserve">| Аудит учета финансовых инвестиций в субъекты квазигосударственного сектора |  |  |  |  |  |  |</w:t>
      </w:r>
    </w:p>
    <w:p>
      <w:r>
        <w:t xml:space="preserve">| Аудит отражения начисленных дивидендов к получению и отчислений части чистого дохода субъектов квазигосударственного сектора |  |  |  |  |  |  |</w:t>
      </w:r>
    </w:p>
    <w:p>
      <w:r>
        <w:t xml:space="preserve">| Аудит исходящего сальдо |  |  |  |  |  |  |</w:t>
      </w:r>
    </w:p>
    <w:p>
      <w:r>
        <w:t xml:space="preserve">| Итого искажений |  |  |  |  |  |  |</w:t>
      </w:r>
    </w:p>
    <w:p>
      <w:pPr>
        <w:pStyle w:val="Heading2"/>
      </w:pPr>
      <w:r>
        <w:t xml:space="preserve">Текст</w:t>
      </w:r>
    </w:p>
    <w:p>
      <w:r>
        <w:t xml:space="preserve">Примечание: Перечень аудиторских процедур не является исчерпывающим и может быть дополнен государственным аудитором, исходя из особенностей деятельности объекта аудита.</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 22 к Перечню некоторых приказов Министра финансов Республики Казахстан, в которые вносятся изменения |</w:t>
      </w:r>
    </w:p>
    <w:p>
      <w:r>
        <w:t xml:space="preserve">|---|---|</w:t>
      </w:r>
    </w:p>
    <w:p>
      <w:r>
        <w:t xml:space="preserve">|  | Приложение 24 к процедурному стандарту "Аудит финансовой отчетности" |</w:t>
      </w:r>
    </w:p>
    <w:p>
      <w:r>
        <w:t xml:space="preserve">|  | Форма |</w:t>
      </w:r>
    </w:p>
    <w:p>
      <w:pPr>
        <w:pStyle w:val="Heading2"/>
      </w:pPr>
      <w:r>
        <w:t xml:space="preserve">Глава РД – Финансовые инвестиции и финансовые обязательства – выводы (РД-ФИФО-выводы)</w:t>
      </w:r>
    </w:p>
    <w:p>
      <w:pPr>
        <w:pStyle w:val="Heading2"/>
      </w:pPr>
      <w:r>
        <w:t xml:space="preserve">Текст</w:t>
      </w:r>
    </w:p>
    <w:p>
      <w:r>
        <w:t xml:space="preserve">Объект аудита ___________________________________________________ Период аудита __________________________________________________ Срок проведения аудита __________________________________________ Планируемый уровень существенности 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доказательства | Результаты аудиторской проверки (нужное подчеркнуть) | Ссылка на РД | Сумма (теңге) |</w:t>
      </w:r>
    </w:p>
    <w:p>
      <w:r>
        <w:t xml:space="preserve">|---|---|---|---|</w:t>
      </w:r>
    </w:p>
    <w:p>
      <w:r>
        <w:t xml:space="preserve">| 1 | 2 | 3 | 4 |</w:t>
      </w:r>
    </w:p>
    <w:p>
      <w:r>
        <w:t xml:space="preserve">| Существование и полнота | финансовые инвестиции и финансовые обязательства действительно существуют по состоянию на отчетную дату, учтены в бухгалтерском учете и отражены в финансовой отчетности и информация по ним раскрыта |  |  |</w:t>
      </w:r>
    </w:p>
    <w:p>
      <w:r>
        <w:t xml:space="preserve">| Полнота | финансовые инвестиции и финансовые обязательства учтены в бухгалтерском учете и отражены в финансовой отчетности и информация по ним раскрыта |  |  |</w:t>
      </w:r>
    </w:p>
    <w:p>
      <w:r>
        <w:t xml:space="preserve">| Возникновение | отраженные в бухгалтерском учете операции по финансовым инвестициям и финансовым обязательствам действительно относятся к данному объекту аудита |  |  |</w:t>
      </w:r>
    </w:p>
    <w:p>
      <w:r>
        <w:t xml:space="preserve">| Права и обязательства | права объекта аудита на финансовые инвестиции документально подтверждены |  |  |</w:t>
      </w:r>
    </w:p>
    <w:p>
      <w:r>
        <w:t xml:space="preserve">| Оценка и распределение | финансовые инвестиции и финансовые обязательства отражены в бухгалтерском учете и финансовой отчетности в правильной оценке, систематически распределены по периодам в соответствии с требованиями учетных политик объекта аудита |  |  |</w:t>
      </w:r>
    </w:p>
    <w:p>
      <w:r>
        <w:t xml:space="preserve">| Точность и отсечение | финансовые инвестиции и финансовые обязательства отражены на надлежащую сумму и распределены (отсечение) в течение отчетного периода |  |  |</w:t>
      </w:r>
    </w:p>
    <w:p>
      <w:r>
        <w:t xml:space="preserve">| Понятность | финансовая информация надежна представлена и раскрытия четко выражены |  |  |</w:t>
      </w:r>
    </w:p>
    <w:p>
      <w:r>
        <w:t xml:space="preserve">| Соответствие | операции с финансовыми инвестициями и финансовыми обязательствами отражены в бухгалтерском учете в соответствии с нормативными правовыми актами по ведению бухгалтерского учета в Республике Казахстан |  |  |</w:t>
      </w:r>
    </w:p>
    <w:p>
      <w:pPr>
        <w:pStyle w:val="Heading2"/>
      </w:pPr>
      <w:r>
        <w:t xml:space="preserve">Текст</w:t>
      </w:r>
    </w:p>
    <w:p>
      <w:r>
        <w:t xml:space="preserve">Выводы. Выявленная ошибка в размере _______ теңге существенна (несущественна). Государственный аудитор подтверждает (подтверждает с учетом замечаний, не подтверждает, отказывается от выражения мнения) данные на ____ по статьям ___.</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 23 к Перечню некоторых приказов Министра финансов Республики Казахстан, в которые вносятся изменения |</w:t>
      </w:r>
    </w:p>
    <w:p>
      <w:r>
        <w:t xml:space="preserve">|---|---|</w:t>
      </w:r>
    </w:p>
    <w:p>
      <w:r>
        <w:t xml:space="preserve">|  | Приложение 25 к процедурному стандарту "Аудит финансовой отчетности" |</w:t>
      </w:r>
    </w:p>
    <w:p>
      <w:r>
        <w:t xml:space="preserve">|  | Форма |</w:t>
      </w:r>
    </w:p>
    <w:p>
      <w:pPr>
        <w:pStyle w:val="Heading2"/>
      </w:pPr>
      <w:r>
        <w:t xml:space="preserve">Глава РД - Программа проведения аудиторских процедур учета запасов (РД-ПЗ)</w:t>
      </w:r>
    </w:p>
    <w:p>
      <w:pPr>
        <w:pStyle w:val="Heading2"/>
      </w:pPr>
      <w:r>
        <w:t xml:space="preserve">Текст</w:t>
      </w:r>
    </w:p>
    <w:p>
      <w:r>
        <w:t xml:space="preserve">Объект аудита ___________________________________________________ Период аудита __________________________________________________ Срок проведения аудита __________________________________________ Планируемый уровень существенности _____________________________ Государственный аудитор ________________________________________ Руководитель группы государственного аудита ______________________</w:t>
      </w:r>
    </w:p>
    <w:p>
      <w:r>
        <w:t xml:space="preserve">| № п/п | Аудиторская процедура | Срок выполнения | Ссылка на РД |</w:t>
      </w:r>
    </w:p>
    <w:p>
      <w:r>
        <w:t xml:space="preserve">|---|---|---|---|</w:t>
      </w:r>
    </w:p>
    <w:p>
      <w:r>
        <w:t xml:space="preserve">| 1 | 2 | 3 | 4 |</w:t>
      </w:r>
    </w:p>
    <w:p>
      <w:r>
        <w:t xml:space="preserve">| Общие процедуры |  |  |  |</w:t>
      </w:r>
    </w:p>
    <w:p>
      <w:r>
        <w:t xml:space="preserve">| 1. | Запрос и изучение первичных документов |  |  |</w:t>
      </w:r>
    </w:p>
    <w:p>
      <w:r>
        <w:t xml:space="preserve">| 2. | Проверка входящего сальдо |  |  |</w:t>
      </w:r>
    </w:p>
    <w:p>
      <w:r>
        <w:t xml:space="preserve">| 3. | Сверка данных синтетического и аналитического учета |  |  |</w:t>
      </w:r>
    </w:p>
    <w:p>
      <w:r>
        <w:t xml:space="preserve">| 4. | Подтверждение первичной оценки службы внутреннего контроля и бухгалтерского учета |  |  |</w:t>
      </w:r>
    </w:p>
    <w:p>
      <w:r>
        <w:t xml:space="preserve">| Процедуры проверки по существу |  |  |  |</w:t>
      </w:r>
    </w:p>
    <w:p>
      <w:r>
        <w:t xml:space="preserve">| 5. | Проверка наличия запасов проведение инвентаризации |  |  |</w:t>
      </w:r>
    </w:p>
    <w:p>
      <w:r>
        <w:t xml:space="preserve">| 6. | Проверка правильности отражения операций по запасам: проверка первоначальной оценки запасов проверка корреспонденций счетов по оприходованию запасов проверка корреспонденций счетов и процедуры списания запасов проверка списания ГСМ |  |  |</w:t>
      </w:r>
    </w:p>
    <w:p>
      <w:r>
        <w:t xml:space="preserve">| 7. | Подтверждение сальдо отчетного периода |  |  |</w:t>
      </w:r>
    </w:p>
    <w:p>
      <w:r>
        <w:t xml:space="preserve">| 8. | Проверка полноты и точности раскрытия информации по запасам в финансовой отчетности |  |  |</w:t>
      </w:r>
    </w:p>
    <w:p>
      <w:r>
        <w:t xml:space="preserve">| Заключительные процедуры |  |  |  |</w:t>
      </w:r>
    </w:p>
    <w:p>
      <w:r>
        <w:t xml:space="preserve">| 9. | Анализ выявленных ошибок и их влияния на достоверность финансовой отчетности |  |  |</w:t>
      </w:r>
    </w:p>
    <w:p>
      <w:r>
        <w:t xml:space="preserve">| 10. | Формирование мнения о достоверности отражения в финансовой отчетности запасов |  |  |</w:t>
      </w:r>
    </w:p>
    <w:p>
      <w:pPr>
        <w:pStyle w:val="Heading2"/>
      </w:pPr>
      <w:r>
        <w:t xml:space="preserve">Текст</w:t>
      </w:r>
    </w:p>
    <w:p>
      <w:r>
        <w:t xml:space="preserve">Примечание: Данные тесты не являются обязательными, государственный аудитор может вносить изменения или дополнять их в процессе проведения аудита в зависимости от изменения оценки неотъемлемого риска и риска средств контроля.</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 24 к Перечню некоторых приказов Министра финансов Республики Казахстан, в которые вносятся изменения |</w:t>
      </w:r>
    </w:p>
    <w:p>
      <w:r>
        <w:t xml:space="preserve">|---|---|</w:t>
      </w:r>
    </w:p>
    <w:p>
      <w:r>
        <w:t xml:space="preserve">|  | Приложение 26 к процедурному стандарту "Аудит финансовой отчетности" |</w:t>
      </w:r>
    </w:p>
    <w:p>
      <w:r>
        <w:t xml:space="preserve">|  | Форма |</w:t>
      </w:r>
    </w:p>
    <w:p>
      <w:pPr>
        <w:pStyle w:val="Heading2"/>
      </w:pPr>
      <w:r>
        <w:t xml:space="preserve">Глава РД – Входящее сальдо запасов (РД-ВСЗ)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w:t>
      </w:r>
    </w:p>
    <w:p>
      <w:r>
        <w:t xml:space="preserve">|---|---|---|---|---|---|</w:t>
      </w:r>
    </w:p>
    <w:p>
      <w:r>
        <w:t xml:space="preserve">| на конец предыдущего периода | на начало отчетного периода | на конец предыдущего периода | на начало отчетного периода |  |  |</w:t>
      </w:r>
    </w:p>
    <w:p>
      <w:r>
        <w:t xml:space="preserve">| 1 | 2 | 3 | 4 | 5 | 6 |</w:t>
      </w:r>
    </w:p>
    <w:p>
      <w:r>
        <w:t xml:space="preserve">| … |  |  |  |  |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 25 к Перечню некоторых приказов Министра финансов Республики Казахстан, в которые вносятся изменения |</w:t>
      </w:r>
    </w:p>
    <w:p>
      <w:r>
        <w:t xml:space="preserve">|---|---|</w:t>
      </w:r>
    </w:p>
    <w:p>
      <w:r>
        <w:t xml:space="preserve">|  | Приложение 27 к процедурному стандарту "Аудит финансовой отчетности" |</w:t>
      </w:r>
    </w:p>
    <w:p>
      <w:r>
        <w:t xml:space="preserve">|  | Форма |</w:t>
      </w:r>
    </w:p>
    <w:p>
      <w:pPr>
        <w:pStyle w:val="Heading2"/>
      </w:pPr>
      <w:r>
        <w:t xml:space="preserve">Глава РД – Исходящее сальдо запасов (РД-ИСЗ)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  |  |  |  |  |  |  |</w:t>
      </w:r>
    </w:p>
    <w:p>
      <w:r>
        <w:t xml:space="preserve">|---|---|---|---|---|---|---|---|---|---|---|---|---|</w:t>
      </w:r>
    </w:p>
    <w:p>
      <w:r>
        <w:t xml:space="preserve">| Остаток на начало отчетного периода | Поступило | Выбыло | Остаток на конец отчетного периода | Остаток на начало отчетного периода | Поступило | Выбыло | Остаток на конец отчетного периода | Остаток на начало отчетного периода | Поступило | Выбыло | Остаток на конец отчетного периода |  |</w:t>
      </w:r>
    </w:p>
    <w:p>
      <w:r>
        <w:t xml:space="preserve">| 1 | 2 | 3 | 4 | 5 | 6 | 7 | 8 | 9 | 10 | 11 | 12 | 13 |</w:t>
      </w:r>
    </w:p>
    <w:p>
      <w:r>
        <w:t xml:space="preserve">| … |  |  |  |  |  |  |  |  |  |  |  |  |</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_____________________ подпись (фамилия, имя, отчество (при его наличии)) "___" _______________ 20 ___ года.</w:t>
      </w:r>
    </w:p>
    <w:p>
      <w:r>
        <w:t xml:space="preserve">|  | Приложение 26 к Перечню некоторых приказов Министра финансов Республики Казахстан, в которые вносятся изменения |</w:t>
      </w:r>
    </w:p>
    <w:p>
      <w:r>
        <w:t xml:space="preserve">|---|---|</w:t>
      </w:r>
    </w:p>
    <w:p>
      <w:r>
        <w:t xml:space="preserve">|  | Приложение 28 к процедурному стандарту "Аудит финансовой отчетности" |</w:t>
      </w:r>
    </w:p>
    <w:p>
      <w:r>
        <w:t xml:space="preserve">|  | Форма |</w:t>
      </w:r>
    </w:p>
    <w:p>
      <w:pPr>
        <w:pStyle w:val="Heading2"/>
      </w:pPr>
      <w:r>
        <w:t xml:space="preserve">Глава РД – Тест оценки рисков средств внутреннего контроля по запасам (РД-ТКЗ)</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Вопросы | Ответ (да/нет/ нет ответа*) | Примечание | Ссылка на НПА |</w:t>
      </w:r>
    </w:p>
    <w:p>
      <w:r>
        <w:t xml:space="preserve">|---|---|---|---|---|</w:t>
      </w:r>
    </w:p>
    <w:p>
      <w:r>
        <w:t xml:space="preserve">| 1 | 2 | 3 | 4 | 5 |</w:t>
      </w:r>
    </w:p>
    <w:p>
      <w:r>
        <w:t xml:space="preserve">| 1. | Заключен письменный договор о материальной ответственности с лицом, ответственным за хранение запасов |  |  |  |</w:t>
      </w:r>
    </w:p>
    <w:p>
      <w:r>
        <w:t xml:space="preserve">| 2. | Проверенные и принятые к учету документы систематизируются по датам совершения операций (в хронологическом порядке) |  |  |  |</w:t>
      </w:r>
    </w:p>
    <w:p>
      <w:r>
        <w:t xml:space="preserve">| 3. | Себестоимость запасов, полученных от другого государственного учреждения, признается по балансовой стоимости передаваемых запасов |  |  |  |</w:t>
      </w:r>
    </w:p>
    <w:p>
      <w:r>
        <w:t xml:space="preserve">| 4. | Себестоимость запасов, полученных безвозмездно от третьих сторон признается по справедливой стоимости запасов |  |  |  |</w:t>
      </w:r>
    </w:p>
    <w:p>
      <w:r>
        <w:t xml:space="preserve">| 5. | Запасы по иногородним поставкам, оплаченные государственным учреждением, но не поступившие к концу месяца, относятся к запасам в пути |  |  |  |</w:t>
      </w:r>
    </w:p>
    <w:p>
      <w:r>
        <w:t xml:space="preserve">| 6. | Соблюдается периодичность проведения инвентаризации |  |  |  |</w:t>
      </w:r>
    </w:p>
    <w:p>
      <w:r>
        <w:t xml:space="preserve">| 7. | По итогам инвентаризации учитывает факт обесценения запасов, когда возмещаемая стоимость ниже балансовой стоимости |  |  |  |</w:t>
      </w:r>
    </w:p>
    <w:p>
      <w:r>
        <w:t xml:space="preserve">| … |  |  |  |  |</w:t>
      </w:r>
    </w:p>
    <w:p>
      <w:r>
        <w:t xml:space="preserve">|  | Итоговая оценка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необнаружения системой внутреннего контроля искажений тестируемых объектов учета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 подпись (фамилия, имя, отчество (при его наличии)) Руководитель группы государственного аудита ____________________ подпись (фамилия, имя, отчество (при его наличии)) "___" _______________ 20 ___ года.</w:t>
      </w:r>
    </w:p>
    <w:p>
      <w:r>
        <w:t xml:space="preserve">|  | Приложение 27 к Перечню некоторых приказов Министра финансов Республики Казахстан, в которые вносятся изменения |</w:t>
      </w:r>
    </w:p>
    <w:p>
      <w:r>
        <w:t xml:space="preserve">|---|---|</w:t>
      </w:r>
    </w:p>
    <w:p>
      <w:r>
        <w:t xml:space="preserve">|  | Приложение 29 к процедурному стандарту "Аудит финансовой отчетности" |</w:t>
      </w:r>
    </w:p>
    <w:p>
      <w:r>
        <w:t xml:space="preserve">|  | Форма |</w:t>
      </w:r>
    </w:p>
    <w:p>
      <w:pPr>
        <w:pStyle w:val="Heading2"/>
      </w:pPr>
      <w:r>
        <w:t xml:space="preserve">Глава РД – Списание запасов (РД-ЗС)</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Наименование | Единица измерения | Списано | Отклонение |  |  |  |</w:t>
      </w:r>
    </w:p>
    <w:p>
      <w:r>
        <w:t xml:space="preserve">|---|---|---|---|---|---|---|</w:t>
      </w:r>
    </w:p>
    <w:p>
      <w:r>
        <w:t xml:space="preserve">| по данным бухгалтерского учета | по данным аудита |  |  |  |  |  |</w:t>
      </w:r>
    </w:p>
    <w:p>
      <w:r>
        <w:t xml:space="preserve">| количество | сумма | количество | сумма |  |  |  |</w:t>
      </w:r>
    </w:p>
    <w:p>
      <w:r>
        <w:t xml:space="preserve">| 1 | 2 | 3 | 4 | 5 | 6 | 7 |</w:t>
      </w:r>
    </w:p>
    <w:p>
      <w:r>
        <w:t xml:space="preserve">| …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28 к Перечню некоторых приказов Министра финансов Республики Казахстан, в которые вносятся изменения |</w:t>
      </w:r>
    </w:p>
    <w:p>
      <w:r>
        <w:t xml:space="preserve">|---|---|</w:t>
      </w:r>
    </w:p>
    <w:p>
      <w:r>
        <w:t xml:space="preserve">|  | Приложение 30 к процедурному стандарту "Аудит финансовой отчетности" |</w:t>
      </w:r>
    </w:p>
    <w:p>
      <w:r>
        <w:t xml:space="preserve">|  | Форма |</w:t>
      </w:r>
    </w:p>
    <w:p>
      <w:pPr>
        <w:pStyle w:val="Heading2"/>
      </w:pPr>
      <w:r>
        <w:t xml:space="preserve">Глава РД – Инвентаризация запасов (РД-ИЗ)</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Наименование | По данным бухгалтерского учета | По данным аудита | Отклонение |  |  |  |</w:t>
      </w:r>
    </w:p>
    <w:p>
      <w:r>
        <w:t xml:space="preserve">|---|---|---|---|---|---|---|</w:t>
      </w:r>
    </w:p>
    <w:p>
      <w:r>
        <w:t xml:space="preserve">| Количество | Сумма, теңге | Количество | Сумма, теңге | Количество | Сумма, теңге |  |</w:t>
      </w:r>
    </w:p>
    <w:p>
      <w:r>
        <w:t xml:space="preserve">| 1 | 2 | 3 | 4 | 5 | 6 | 7 |</w:t>
      </w:r>
    </w:p>
    <w:p>
      <w:r>
        <w:t xml:space="preserve">| ... |  |  |  |  |  |  |</w:t>
      </w:r>
    </w:p>
    <w:p>
      <w:r>
        <w:t xml:space="preserve">| Итого проверено |  |  |  |  |  |  |</w:t>
      </w:r>
    </w:p>
    <w:p>
      <w:r>
        <w:t xml:space="preserve">| Итого сальдо на конец периода |  |  |  |  |  |  |</w:t>
      </w:r>
    </w:p>
    <w:p>
      <w:r>
        <w:t xml:space="preserve">| Объем проверки, % |  |  |  |  |  |  |</w:t>
      </w:r>
    </w:p>
    <w:p>
      <w:r>
        <w:t xml:space="preserve">| Процент отклонения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29 к Перечню некоторых приказов Министра финансов Республики Казахстан, в которые вносятся изменения |</w:t>
      </w:r>
    </w:p>
    <w:p>
      <w:r>
        <w:t xml:space="preserve">|---|---|</w:t>
      </w:r>
    </w:p>
    <w:p>
      <w:r>
        <w:t xml:space="preserve">|  | Приложение 31 к процедурному стандарту "Аудит финансовой отчетности" |</w:t>
      </w:r>
    </w:p>
    <w:p>
      <w:r>
        <w:t xml:space="preserve">|  | Форма |</w:t>
      </w:r>
    </w:p>
    <w:p>
      <w:pPr>
        <w:pStyle w:val="Heading2"/>
      </w:pPr>
      <w:r>
        <w:t xml:space="preserve">Глава РД – Свод ошибок запасов (РД-ОЗ)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процедуры | Ссылка на РД | Выявленные искажения | Сумма искажений при сплошной проверке | Сумма искажений при проверке специфических элементов | Сумма искажений в результате экстраполяции на генеральную совокупность при статистической выборке | Всего искажений |</w:t>
      </w:r>
    </w:p>
    <w:p>
      <w:r>
        <w:t xml:space="preserve">|---|---|---|---|---|---|---|</w:t>
      </w:r>
    </w:p>
    <w:p>
      <w:r>
        <w:t xml:space="preserve">| 1 | 2 | 3 | 4 | 5 | 6 | 7 |</w:t>
      </w:r>
    </w:p>
    <w:p>
      <w:r>
        <w:t xml:space="preserve">| Аудит входящего сальдо |  |  |  |  |  |  |</w:t>
      </w:r>
    </w:p>
    <w:p>
      <w:r>
        <w:t xml:space="preserve">| Аудит наличия и сохранности запасов |  |  |  |  |  |  |</w:t>
      </w:r>
    </w:p>
    <w:p>
      <w:r>
        <w:t xml:space="preserve">| Аудит передачи и списания запасов |  |  |  |  |  |  |</w:t>
      </w:r>
    </w:p>
    <w:p>
      <w:r>
        <w:t xml:space="preserve">| Аудит обесценения запасов |  |  |  |  |  |  |</w:t>
      </w:r>
    </w:p>
    <w:p>
      <w:r>
        <w:t xml:space="preserve">| Аудит исходящего сальдо |  |  |  |  |  |  |</w:t>
      </w:r>
    </w:p>
    <w:p>
      <w:r>
        <w:t xml:space="preserve">| Итого искажений |  |  |  |  |  |  |</w:t>
      </w:r>
    </w:p>
    <w:p>
      <w:pPr>
        <w:pStyle w:val="Heading2"/>
      </w:pPr>
      <w:r>
        <w:t xml:space="preserve">Текст</w:t>
      </w:r>
    </w:p>
    <w:p>
      <w:r>
        <w:t xml:space="preserve">Примечание: Перечень аудиторских процедур не является исчерпывающим и может быть дополнен государственным аудитором исходя из особенностей деятельности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30 к Перечню некоторых приказов Министра финансов Республики Казахстан, в которые вносятся изменения |</w:t>
      </w:r>
    </w:p>
    <w:p>
      <w:r>
        <w:t xml:space="preserve">|---|---|</w:t>
      </w:r>
    </w:p>
    <w:p>
      <w:r>
        <w:t xml:space="preserve">|  | Приложение 32 к процедурному стандарту "Аудит финансовой отчетности" |</w:t>
      </w:r>
    </w:p>
    <w:p>
      <w:r>
        <w:t xml:space="preserve">|  | Форма |</w:t>
      </w:r>
    </w:p>
    <w:p>
      <w:pPr>
        <w:pStyle w:val="Heading2"/>
      </w:pPr>
      <w:r>
        <w:t xml:space="preserve">Глава РД – Запасы – выводы (РД-Запасы-выводы)</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доказательства | Результаты аудиторской проверки | Ссылка на РД | Сумма (теңге) |</w:t>
      </w:r>
    </w:p>
    <w:p>
      <w:r>
        <w:t xml:space="preserve">|---|---|---|---|</w:t>
      </w:r>
    </w:p>
    <w:p>
      <w:r>
        <w:t xml:space="preserve">| 1 | 2 | 3 | 4 |</w:t>
      </w:r>
    </w:p>
    <w:p>
      <w:r>
        <w:t xml:space="preserve">| Возникновение | отраженные в бухгалтерском учете операции по приобретению и выбытию запасов имели место в течение отчетного периода и связаны с объектом аудита |  |  |</w:t>
      </w:r>
    </w:p>
    <w:p>
      <w:r>
        <w:t xml:space="preserve">| Полнота | запасы полностью учтены в бухгалтерском учете и отражены в финансовой отчетности и информация по ним раскрыта |  |  |</w:t>
      </w:r>
    </w:p>
    <w:p>
      <w:r>
        <w:t xml:space="preserve">| Точность и отсечение | суммы и прочие операции по запасам на надлежащую сумму и распределены (отсечены) в отчетном периоде |  |  |</w:t>
      </w:r>
    </w:p>
    <w:p>
      <w:r>
        <w:t xml:space="preserve">| Права и обязательства | права на запасы, отраженные в отчетности, документально подтверждены и не ограничены правами третьих лиц |  |  |</w:t>
      </w:r>
    </w:p>
    <w:p>
      <w:r>
        <w:t xml:space="preserve">| Существование | отраженные в отчетности запасы действительно существуют |  |  |</w:t>
      </w:r>
    </w:p>
    <w:p>
      <w:r>
        <w:t xml:space="preserve">| Оценка и распределение | запасы отражены в бухгалтерском учете и финансовой (бюджетной) отчетности в правильной оценке, систематически распределены по периодам в соответствии с требованиями учетной политики |  |  |</w:t>
      </w:r>
    </w:p>
    <w:p>
      <w:r>
        <w:t xml:space="preserve">| Классификация | запасы правильно классифицированы в отчетности как материалы, незавершенное производство, готовая продукция, товары, запасы в пути, а операции по ним разнесены по надлежащим счетам |  |  |</w:t>
      </w:r>
    </w:p>
    <w:p>
      <w:r>
        <w:t xml:space="preserve">| Понятность | финансовая информация надежна представлена, раскрытия четко выражены |  |  |</w:t>
      </w:r>
    </w:p>
    <w:p>
      <w:r>
        <w:t xml:space="preserve">| Соответствие | операции с запасами отражены в бухгалтерском учете в соответствии с нормативными актами по ведению бухгалтерского учета в Республике Казахстан |  |  |</w:t>
      </w:r>
    </w:p>
    <w:p>
      <w:pPr>
        <w:pStyle w:val="Heading2"/>
      </w:pPr>
      <w:r>
        <w:t xml:space="preserve">Текст</w:t>
      </w:r>
    </w:p>
    <w:p>
      <w:r>
        <w:t xml:space="preserve">Выводы. Выявленная ошибка в размере _______ теңге существенна (несущественна). Государственный аудитор подтверждает (подтверждает с учетом замечаний, не подтверждает, отказывается от выражения мнения) данные на ____ по статьям ___.</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31 к Перечню некоторых приказов Министра финансов Республики Казахстан, в которые вносятся изменения |</w:t>
      </w:r>
    </w:p>
    <w:p>
      <w:r>
        <w:t xml:space="preserve">|---|---|</w:t>
      </w:r>
    </w:p>
    <w:p>
      <w:r>
        <w:t xml:space="preserve">|  | Приложение 33 к процедурному стандарту "Аудит финансовой отчетности" |</w:t>
      </w:r>
    </w:p>
    <w:p>
      <w:r>
        <w:t xml:space="preserve">|  | Форма |</w:t>
      </w:r>
    </w:p>
    <w:p>
      <w:pPr>
        <w:pStyle w:val="Heading2"/>
      </w:pPr>
      <w:r>
        <w:t xml:space="preserve">Глава РД – Программа проведения аудиторских процедур дебиторской и кредиторской задолженности (РД-ПДЗКЗ)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Аудиторская процедура | Срок выполнения | Ссылка на РД |</w:t>
      </w:r>
    </w:p>
    <w:p>
      <w:r>
        <w:t xml:space="preserve">|---|---|---|---|</w:t>
      </w:r>
    </w:p>
    <w:p>
      <w:r>
        <w:t xml:space="preserve">| 1 | 2 | 3 | 4 |</w:t>
      </w:r>
    </w:p>
    <w:p>
      <w:r>
        <w:t xml:space="preserve">| Общие процедуры |  |  |  |</w:t>
      </w:r>
    </w:p>
    <w:p>
      <w:r>
        <w:t xml:space="preserve">| 1. | Запрос и изучение документов |  |  |</w:t>
      </w:r>
    </w:p>
    <w:p>
      <w:r>
        <w:t xml:space="preserve">| 2. | Проверка входящего сальдо |  |  |</w:t>
      </w:r>
    </w:p>
    <w:p>
      <w:r>
        <w:t xml:space="preserve">| 3. | Сверка данных синтетического и аналитического учета |  |  |</w:t>
      </w:r>
    </w:p>
    <w:p>
      <w:r>
        <w:t xml:space="preserve">| 4. | Подтверждение первичной оценки службы внутреннего контроля и бухгалтерского учета |  |  |</w:t>
      </w:r>
    </w:p>
    <w:p>
      <w:r>
        <w:t xml:space="preserve">| 5. | Определение приоритетных направлений проверки |  |  |</w:t>
      </w:r>
    </w:p>
    <w:p>
      <w:r>
        <w:t xml:space="preserve">| Процедуры проверки по существу |  |  |  |</w:t>
      </w:r>
    </w:p>
    <w:p>
      <w:r>
        <w:t xml:space="preserve">| 6. | Проведение инвентаризации |  |  |</w:t>
      </w:r>
    </w:p>
    <w:p>
      <w:r>
        <w:t xml:space="preserve">| 7. | Проверка правильности отражения операций по дебиторской и кредиторской задолженности: проверка расчетов с дебиторами и кредиторами проверка расчетов с работниками по заработной плате проверка авансовых отчетов подотчетных лиц |  |  |</w:t>
      </w:r>
    </w:p>
    <w:p>
      <w:r>
        <w:t xml:space="preserve">| 8. | Подтверждение сальдо отчетного периода |  |  |</w:t>
      </w:r>
    </w:p>
    <w:p>
      <w:r>
        <w:t xml:space="preserve">| 9. | Проверка полноты и точности раскрытия информации по дебиторской и кредиторской задолженности в финансовой отчетности |  |  |</w:t>
      </w:r>
    </w:p>
    <w:p>
      <w:r>
        <w:t xml:space="preserve">| Заключительные процедуры |  |  |  |</w:t>
      </w:r>
    </w:p>
    <w:p>
      <w:r>
        <w:t xml:space="preserve">| 10. | Анализ выявленных ошибок и их влияния на достоверность финансовой отчетности |  |  |</w:t>
      </w:r>
    </w:p>
    <w:p>
      <w:r>
        <w:t xml:space="preserve">| 11. | Формирование мнения о достоверности отражения в финансовой отчетности дебиторской и кредиторской задолженности |  |  |</w:t>
      </w:r>
    </w:p>
    <w:p>
      <w:pPr>
        <w:pStyle w:val="Heading2"/>
      </w:pPr>
      <w:r>
        <w:t xml:space="preserve">Текст</w:t>
      </w:r>
    </w:p>
    <w:p>
      <w:r>
        <w:t xml:space="preserve">Примечание: Данные тесты не являются обязательными, государственный аудитор может вносить изменения или дополнять их в процессе проведения аудита в зависимости от изменения оценки неотъемлемого риска и риска средств контроля.</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w:t>
      </w:r>
    </w:p>
    <w:p>
      <w:pPr>
        <w:pStyle w:val="Heading2"/>
      </w:pPr>
      <w:r>
        <w:t xml:space="preserve">Текст</w:t>
      </w:r>
    </w:p>
    <w:p>
      <w:r>
        <w:t xml:space="preserve">"___" _______________ 20 ___ года.</w:t>
      </w:r>
    </w:p>
    <w:p>
      <w:r>
        <w:t xml:space="preserve">|  | Приложение 32 к Перечню некоторых приказов Министра финансов Республики Казахстан, в которые вносятся изменения |</w:t>
      </w:r>
    </w:p>
    <w:p>
      <w:r>
        <w:t xml:space="preserve">|---|---|</w:t>
      </w:r>
    </w:p>
    <w:p>
      <w:r>
        <w:t xml:space="preserve">|  | Приложение 34 к процедурному стандарту "Аудит финансовой отчетности" |</w:t>
      </w:r>
    </w:p>
    <w:p>
      <w:r>
        <w:t xml:space="preserve">|  | Форма |</w:t>
      </w:r>
    </w:p>
    <w:p>
      <w:pPr>
        <w:pStyle w:val="Heading2"/>
      </w:pPr>
      <w:r>
        <w:t xml:space="preserve">Глава РД – Входящее сальдо по дебиторской и кредиторской задолженности (РД-ВСДЗКЗ)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w:t>
      </w:r>
    </w:p>
    <w:p>
      <w:r>
        <w:t xml:space="preserve">|---|---|---|---|---|---|</w:t>
      </w:r>
    </w:p>
    <w:p>
      <w:r>
        <w:t xml:space="preserve">| на конец предыдущего периода | на начало отчетного периода | на конец предыдущего периода | на начало отчетного периода |  |  |</w:t>
      </w:r>
    </w:p>
    <w:p>
      <w:r>
        <w:t xml:space="preserve">| 1 | 2 | 3 | 4 | 5 | 6 |</w:t>
      </w:r>
    </w:p>
    <w:p>
      <w:r>
        <w:t xml:space="preserve">|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33 к Перечню некоторых приказов Министра финансов Республики Казахстан, в которые вносятся изменения |</w:t>
      </w:r>
    </w:p>
    <w:p>
      <w:r>
        <w:t xml:space="preserve">|---|---|</w:t>
      </w:r>
    </w:p>
    <w:p>
      <w:r>
        <w:t xml:space="preserve">|  | Приложение 35 к процедурному стандарту "Аудит финансовой отчетности" |</w:t>
      </w:r>
    </w:p>
    <w:p>
      <w:r>
        <w:t xml:space="preserve">|  | Форма |</w:t>
      </w:r>
    </w:p>
    <w:p>
      <w:pPr>
        <w:pStyle w:val="Heading2"/>
      </w:pPr>
      <w:r>
        <w:t xml:space="preserve">Глава РД – Исходящее сальдо дебиторской и кредиторской задолженности (РД-ИСДЗКЗ)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  |  |  |  |  |  |  |</w:t>
      </w:r>
    </w:p>
    <w:p>
      <w:r>
        <w:t xml:space="preserve">|---|---|---|---|---|---|---|---|---|---|---|---|---|</w:t>
      </w:r>
    </w:p>
    <w:p>
      <w:r>
        <w:t xml:space="preserve">| Остаток на начало отчетного периода | Перечислено/Погашено | Начислено/ Уплачено | Остаток на конец отчетного периода | Остаток на начало отчетного периода | Перечислено/Погашено | Начислено/ Уплачено | Остаток на конец отчетного периода | Остаток на начало отчетного периода | Перечислено/Погашено | Начислено/ Уплачено | Остаток на конец отчетного периода |  |</w:t>
      </w:r>
    </w:p>
    <w:p>
      <w:r>
        <w:t xml:space="preserve">| 1 | 2 | 3 | 4 | 5 | 6 | 7 | 8 | 9 | 10 | 11 | 12 | 13 |</w:t>
      </w:r>
    </w:p>
    <w:p>
      <w:r>
        <w:t xml:space="preserve">| … |  |  |  |  |  |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34 к Перечню некоторых приказов Министра финансов Республики Казахстан, в которые вносятся изменения |</w:t>
      </w:r>
    </w:p>
    <w:p>
      <w:r>
        <w:t xml:space="preserve">|---|---|</w:t>
      </w:r>
    </w:p>
    <w:p>
      <w:r>
        <w:t xml:space="preserve">|  | Приложение 36 к процедурному стандарту "Аудит финансовой отчетности" |</w:t>
      </w:r>
    </w:p>
    <w:p>
      <w:r>
        <w:t xml:space="preserve">|  | Форма |</w:t>
      </w:r>
    </w:p>
    <w:p>
      <w:pPr>
        <w:pStyle w:val="Heading2"/>
      </w:pPr>
      <w:r>
        <w:t xml:space="preserve">Глава РД – Тест оценки рисков средств внутреннего контроля по дебиторской и кредиторской задолженности (РД-ТКДЗКЗ)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Вопросы | Ответ (да/нет/ нет ответа*) | Примечание | Ссылка на НПА |</w:t>
      </w:r>
    </w:p>
    <w:p>
      <w:r>
        <w:t xml:space="preserve">|---|---|---|---|---|</w:t>
      </w:r>
    </w:p>
    <w:p>
      <w:r>
        <w:t xml:space="preserve">| 1. | Ежемесячно проводится сверка расчетов на основании фактически полученных товаров, выполненных работ или оказанных услуг |  |  |  |</w:t>
      </w:r>
    </w:p>
    <w:p>
      <w:r>
        <w:t xml:space="preserve">| 2. | Выплата трансфертов физическим лицам осуществляются в порядке, установленном бюджетным законодательством Республики Казахстан |  |  |  |</w:t>
      </w:r>
    </w:p>
    <w:p>
      <w:r>
        <w:t xml:space="preserve">| 3. | Выявленные недостачи и хищения относятся на виновных лиц в сумме, указанной в акте проверки или ревизии |  |  |  |</w:t>
      </w:r>
    </w:p>
    <w:p>
      <w:r>
        <w:t xml:space="preserve">| 4. | Выявленная в ходе инвентаризации недостача активов до завершения служебного расследования и установления степени виновности отражается на счете 1280 "Прочая краткосрочная дебиторская задолженность" |  |  |  |</w:t>
      </w:r>
    </w:p>
    <w:p>
      <w:r>
        <w:t xml:space="preserve">| 5. | По результатам инвентаризации расчетов с дебиторами на основании решения руководителя объекта аудита с учетом результатов работы по взысканию сомнительной задолженности по договорам c покупателями и заказчиками на конец отчетного периода создается резерв по сомнительным долгам |  |  |  |</w:t>
      </w:r>
    </w:p>
    <w:p>
      <w:r>
        <w:t xml:space="preserve">| 6. | Авансовые отчеты проверяются арифметически на правильность оформления документов и расходования средств по назначению |  |  |  |</w:t>
      </w:r>
    </w:p>
    <w:p>
      <w:r>
        <w:t xml:space="preserve">| 7. | Выплата заработной платы работникам производится в порядке, определенном Правилами исполнения бюджета и его кассового обслуживания |  |  |  |</w:t>
      </w:r>
    </w:p>
    <w:p>
      <w:r>
        <w:t xml:space="preserve">| ... |  |  |  |  |</w:t>
      </w:r>
    </w:p>
    <w:p>
      <w:r>
        <w:t xml:space="preserve">|  | Итоговая оценка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необнаружения системой внутреннего контроля искажений тестируемых объектов учета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35 к Перечню некоторых приказов Министра финансов Республики Казахстан, в которые вносятся изменения |</w:t>
      </w:r>
    </w:p>
    <w:p>
      <w:r>
        <w:t xml:space="preserve">|---|---|</w:t>
      </w:r>
    </w:p>
    <w:p>
      <w:r>
        <w:t xml:space="preserve">|  | Приложение 37 к процедурному стандарту "Аудит финансовой отчетности" |</w:t>
      </w:r>
    </w:p>
    <w:p>
      <w:r>
        <w:t xml:space="preserve">|  | Форма |</w:t>
      </w:r>
    </w:p>
    <w:p>
      <w:pPr>
        <w:pStyle w:val="Heading2"/>
      </w:pPr>
      <w:r>
        <w:t xml:space="preserve">Глава РД – Свод ошибок дебиторской и кредиторской задолженности (РД-ОДЗКЗ)</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процедуры | Ссылка на РД | Выявленные искажения | Сумма искажений при сплошной проверке, теңге | Сумма искажений при проверке специфических элементов, теңге | Сумма искажений в результате экстраполяции на генеральную совокупность при статистической выборке, теңге | Всего искажений |</w:t>
      </w:r>
    </w:p>
    <w:p>
      <w:r>
        <w:t xml:space="preserve">|---|---|---|---|---|---|---|</w:t>
      </w:r>
    </w:p>
    <w:p>
      <w:r>
        <w:t xml:space="preserve">| 1 | 2 | 3 | 4 | 5 | 6 | 7 |</w:t>
      </w:r>
    </w:p>
    <w:p>
      <w:r>
        <w:t xml:space="preserve">| Аудит входящего сальдо |  |  |  |  |  |  |</w:t>
      </w:r>
    </w:p>
    <w:p>
      <w:r>
        <w:t xml:space="preserve">| Аудит наличия дебиторской и кредиторской задолженности |  |  |  |  |  |  |</w:t>
      </w:r>
    </w:p>
    <w:p>
      <w:r>
        <w:t xml:space="preserve">| Аудит расчетов с работниками |  |  |  |  |  |  |</w:t>
      </w:r>
    </w:p>
    <w:p>
      <w:r>
        <w:t xml:space="preserve">| Аудит трансфертов физическим лицам |  |  |  |  |  |  |</w:t>
      </w:r>
    </w:p>
    <w:p>
      <w:r>
        <w:t xml:space="preserve">| Аудит операций по субсидиям |  |  |  |  |  |  |</w:t>
      </w:r>
    </w:p>
    <w:p>
      <w:r>
        <w:t xml:space="preserve">| Аудит расчетов в бюджетом |  |  |  |  |  |  |</w:t>
      </w:r>
    </w:p>
    <w:p>
      <w:r>
        <w:t xml:space="preserve">| Аудит расчетов с поставщиками |  |  |  |  |  |  |</w:t>
      </w:r>
    </w:p>
    <w:p>
      <w:r>
        <w:t xml:space="preserve">| Аудит исходящего сальдо |  |  |  |  |  |  |</w:t>
      </w:r>
    </w:p>
    <w:p>
      <w:r>
        <w:t xml:space="preserve">| Итого искажений |  |  |  |  |  |  |</w:t>
      </w:r>
    </w:p>
    <w:p>
      <w:pPr>
        <w:pStyle w:val="Heading2"/>
      </w:pPr>
      <w:r>
        <w:t xml:space="preserve">Текст</w:t>
      </w:r>
    </w:p>
    <w:p>
      <w:r>
        <w:t xml:space="preserve">Примечание: Перечень аудиторских процедур не является исчерпывающим дополняется государственным аудитором исходя из профессионального суждения и особенностей деятельности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36 к Перечню некоторых приказов Министра финансов Республики Казахстан, в которые вносятся изменения |</w:t>
      </w:r>
    </w:p>
    <w:p>
      <w:r>
        <w:t xml:space="preserve">|---|---|</w:t>
      </w:r>
    </w:p>
    <w:p>
      <w:r>
        <w:t xml:space="preserve">|  | Приложение 38 к процедурному стандарту "Аудит финансовой отчетности" |</w:t>
      </w:r>
    </w:p>
    <w:p>
      <w:r>
        <w:t xml:space="preserve">|  | Форма |</w:t>
      </w:r>
    </w:p>
    <w:p>
      <w:pPr>
        <w:pStyle w:val="Heading2"/>
      </w:pPr>
      <w:r>
        <w:t xml:space="preserve">Глава РД – Дебиторская и кредиторская задолженность – выводы (РД-ДЗКЗ-выводы)</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доказательства | Результаты аудиторской проверки | Ссылка на РД | Сумма, теңге |</w:t>
      </w:r>
    </w:p>
    <w:p>
      <w:r>
        <w:t xml:space="preserve">|---|---|---|---|</w:t>
      </w:r>
    </w:p>
    <w:p>
      <w:r>
        <w:t xml:space="preserve">| 1 | 2 | 3 | 4 |</w:t>
      </w:r>
    </w:p>
    <w:p>
      <w:r>
        <w:t xml:space="preserve">| Возникновение | отраженные в бухгалтерском учете операции по дебиторской и кредиторской задолженность действительно относятся к данному объекту аудита |  |  |</w:t>
      </w:r>
    </w:p>
    <w:p>
      <w:r>
        <w:t xml:space="preserve">| Полнота | дебиторская и кредиторская задолженность учтены в бухгалтерском учете и отражены в финансовой отчетности и информация по ним раскрыта |  |  |</w:t>
      </w:r>
    </w:p>
    <w:p>
      <w:r>
        <w:t xml:space="preserve">| Существование | дебиторская и кредиторская задолженность действительно существуют по состоянию на отчетную дату и отражены в финансовой отчетности |  |  |</w:t>
      </w:r>
    </w:p>
    <w:p>
      <w:r>
        <w:t xml:space="preserve">| Точность и отсечение | дебиторская и кредиторская задолженности отражены на надлежащую сумму и распределены (отсечены) в течение отчетного периода |  |  |</w:t>
      </w:r>
    </w:p>
    <w:p>
      <w:r>
        <w:t xml:space="preserve">| Права и обязательства | права объекта аудита на дебиторскую и кредиторскую задолженности документально подтверждены |  |  |</w:t>
      </w:r>
    </w:p>
    <w:p>
      <w:r>
        <w:t xml:space="preserve">| Оценка и распределение | дебиторская и кредиторская задолженности отражены в бухгалтерском учете и финансовой отчетности в правильной оценке, систематически распределены по периодам согласно с требованиями учетной политики |  |  |</w:t>
      </w:r>
    </w:p>
    <w:p>
      <w:r>
        <w:t xml:space="preserve">| Классификация | произведена классификация дебиторской и кредиторской задолженности, операции разнесены по надлежащим счетам |  |  |</w:t>
      </w:r>
    </w:p>
    <w:p>
      <w:r>
        <w:t xml:space="preserve">| Понятность | финансовая информация надежна представлена и раскрытия четко выражены |  |  |</w:t>
      </w:r>
    </w:p>
    <w:p>
      <w:r>
        <w:t xml:space="preserve">| Соответствие | операции с дебиторами и кредиторами отражены в бухгалтерском учете в соответствии с нормативными правовыми актами по ведению бухгалтерского учета в Республике Казахстан |  |  |</w:t>
      </w:r>
    </w:p>
    <w:p>
      <w:pPr>
        <w:pStyle w:val="Heading2"/>
      </w:pPr>
      <w:r>
        <w:t xml:space="preserve">Текст</w:t>
      </w:r>
    </w:p>
    <w:p>
      <w:r>
        <w:t xml:space="preserve">Выводы. Выявленная ошибка в размере _______ теңге существенна (несущественна). Государственный аудитор подтверждает (подтверждает с учетом замечаний, не подтверждает, отказывается от выражения мнения) данные на ____ по статьям ___.</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37 к Перечню некоторых приказов Министра финансов Республики Казахстан, в которые вносятся изменения |</w:t>
      </w:r>
    </w:p>
    <w:p>
      <w:r>
        <w:t xml:space="preserve">|---|---|</w:t>
      </w:r>
    </w:p>
    <w:p>
      <w:r>
        <w:t xml:space="preserve">|  | Приложение 39 к процедурному стандарту "Аудит финансовой отчетности" |</w:t>
      </w:r>
    </w:p>
    <w:p>
      <w:r>
        <w:t xml:space="preserve">|  | Форма |</w:t>
      </w:r>
    </w:p>
    <w:p>
      <w:pPr>
        <w:pStyle w:val="Heading2"/>
      </w:pPr>
      <w:r>
        <w:t xml:space="preserve">Глава РД – Программа проведения аудиторских процедур долгосрочных активов (РД-ПДА)</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Аудиторская процедура | Срок выполнения | Ссылка на РД |</w:t>
      </w:r>
    </w:p>
    <w:p>
      <w:r>
        <w:t xml:space="preserve">|---|---|---|---|</w:t>
      </w:r>
    </w:p>
    <w:p>
      <w:r>
        <w:t xml:space="preserve">| 1 | 2 | 3 | 4 |</w:t>
      </w:r>
    </w:p>
    <w:p>
      <w:r>
        <w:t xml:space="preserve">| Общие процедуры |  |  |  |</w:t>
      </w:r>
    </w:p>
    <w:p>
      <w:r>
        <w:t xml:space="preserve">| 1 | Запрос и изучение документов |  |  |</w:t>
      </w:r>
    </w:p>
    <w:p>
      <w:r>
        <w:t xml:space="preserve">| 2 | Проверка входящего сальдо |  |  |</w:t>
      </w:r>
    </w:p>
    <w:p>
      <w:r>
        <w:t xml:space="preserve">| 3 | Подтверждение первичной оценки систем внутреннего контроля и бухгалтерского учета |  |  |</w:t>
      </w:r>
    </w:p>
    <w:p>
      <w:r>
        <w:t xml:space="preserve">| 4 | Выявление приоритетных направлений проверки |  |  |</w:t>
      </w:r>
    </w:p>
    <w:p>
      <w:r>
        <w:t xml:space="preserve">| Процедуры по существу |  |  |  |</w:t>
      </w:r>
    </w:p>
    <w:p>
      <w:r>
        <w:t xml:space="preserve">| 5 | Проверка правильности проведения инвентаризации и отражения ее результатов в учете |  |  |</w:t>
      </w:r>
    </w:p>
    <w:p>
      <w:r>
        <w:t xml:space="preserve">| 6 | Проверка первоначального признания и отражения в учетных регистрах долгосрочных активов |  |  |</w:t>
      </w:r>
    </w:p>
    <w:p>
      <w:r>
        <w:t xml:space="preserve">| 7 | Проверка последующей оценки долгосрочных активов |  |  |</w:t>
      </w:r>
    </w:p>
    <w:p>
      <w:r>
        <w:t xml:space="preserve">| 8 | Проверка правильности отражения операций |  |  |</w:t>
      </w:r>
    </w:p>
    <w:p>
      <w:r>
        <w:t xml:space="preserve">| 9 | Проверка начисленного резерва на обесценение |  |  |</w:t>
      </w:r>
    </w:p>
    <w:p>
      <w:r>
        <w:t xml:space="preserve">| 10 | Подтверждение сальдо отчетного периода |  |  |</w:t>
      </w:r>
    </w:p>
    <w:p>
      <w:r>
        <w:t xml:space="preserve">| Аналитические процедуры |  |  |  |</w:t>
      </w:r>
    </w:p>
    <w:p>
      <w:r>
        <w:t xml:space="preserve">| 11 | Проверка полноты и точности раскрытия информации в финансовой отчетности долгосрочных активов |  |  |</w:t>
      </w:r>
    </w:p>
    <w:p>
      <w:r>
        <w:t xml:space="preserve">| Заключительные процедуры |  |  |  |</w:t>
      </w:r>
    </w:p>
    <w:p>
      <w:r>
        <w:t xml:space="preserve">| 12 | Анализ выявленных ошибок и их влияние на достоверность финансовой отчетности. Формирование мнения о достоверности отражения долгосрочных активов в финансовой отчетности |  |  |</w:t>
      </w:r>
    </w:p>
    <w:p>
      <w:pPr>
        <w:pStyle w:val="Heading2"/>
      </w:pPr>
      <w:r>
        <w:t xml:space="preserve">Текст</w:t>
      </w:r>
    </w:p>
    <w:p>
      <w:r>
        <w:t xml:space="preserve">Примечание: Государственный аудитор корректирует программу и может проводить дополнительные тесты в зависимости от изменения запланированной оценки неотъемлемого риска и риска средств контроля.</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38 к Перечню некоторых приказов Министра финансов Республики Казахстан, в которые вносятся изменения |</w:t>
      </w:r>
    </w:p>
    <w:p>
      <w:r>
        <w:t xml:space="preserve">|---|---|</w:t>
      </w:r>
    </w:p>
    <w:p>
      <w:r>
        <w:t xml:space="preserve">|  | Приложение 40 к процедурному стандарту "Аудит финансовой отчетности" |</w:t>
      </w:r>
    </w:p>
    <w:p>
      <w:r>
        <w:t xml:space="preserve">|  | Форма |</w:t>
      </w:r>
    </w:p>
    <w:p>
      <w:pPr>
        <w:pStyle w:val="Heading2"/>
      </w:pPr>
      <w:r>
        <w:t xml:space="preserve">Глава РД – Входящее сальдо долгосрочных активов (РД-ВСДА)</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w:t>
      </w:r>
    </w:p>
    <w:p>
      <w:r>
        <w:t xml:space="preserve">|---|---|---|---|---|---|</w:t>
      </w:r>
    </w:p>
    <w:p>
      <w:r>
        <w:t xml:space="preserve">| на конец предыдущего периода | на начало отчетного периода | на конец предыдущего периода | на начало отчетного периода |  |  |</w:t>
      </w:r>
    </w:p>
    <w:p>
      <w:r>
        <w:t xml:space="preserve">| 1 | 2 | 3 | 4 | 5 | 6 |</w:t>
      </w:r>
    </w:p>
    <w:p>
      <w:r>
        <w:t xml:space="preserve">|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39 к Перечню некоторых приказов Министра финансов Республики Казахстан, в которые вносятся изменения |</w:t>
      </w:r>
    </w:p>
    <w:p>
      <w:r>
        <w:t xml:space="preserve">|---|---|</w:t>
      </w:r>
    </w:p>
    <w:p>
      <w:r>
        <w:t xml:space="preserve">|  | Приложение 41 к процедурному стандарту "Аудит финансовой отчетности" |</w:t>
      </w:r>
    </w:p>
    <w:p>
      <w:r>
        <w:t xml:space="preserve">|  | Форма |</w:t>
      </w:r>
    </w:p>
    <w:p>
      <w:pPr>
        <w:pStyle w:val="Heading2"/>
      </w:pPr>
      <w:r>
        <w:t xml:space="preserve">Глава РД – Исходящее сальдо долгосрочных активов (РД-ИСДА)</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  |  |  |  |  |  |  |</w:t>
      </w:r>
    </w:p>
    <w:p>
      <w:r>
        <w:t xml:space="preserve">|---|---|---|---|---|---|---|---|---|---|---|---|---|</w:t>
      </w:r>
    </w:p>
    <w:p>
      <w:r>
        <w:t xml:space="preserve">| Остаток на начало отчетного периода | Поступило | Выбыло | Остаток на конец отчетного периода | Остаток на начало отчетного периода | Поступило | Выбыло | Остаток на конец отчетного периода | Остаток на начало отчетного периода | Поступило | Выбыло | Остаток на конец отчетного периода |  |</w:t>
      </w:r>
    </w:p>
    <w:p>
      <w:r>
        <w:t xml:space="preserve">| 1 | 2 | 3 | 4 | 5 | 6 | 7 | 8 | 9 | 10 | 11 | 12 | 13 |</w:t>
      </w:r>
    </w:p>
    <w:p>
      <w:r>
        <w:t xml:space="preserve">| … |  |  |  |  |  |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40 к Перечню некоторых приказов Министра финансов Республики Казахстан, в которые вносятся изменения |</w:t>
      </w:r>
    </w:p>
    <w:p>
      <w:r>
        <w:t xml:space="preserve">|---|---|</w:t>
      </w:r>
    </w:p>
    <w:p>
      <w:r>
        <w:t xml:space="preserve">|  | Приложение 42 к процедурному стандарту "Аудит финансовой отчетности" |</w:t>
      </w:r>
    </w:p>
    <w:p>
      <w:r>
        <w:t xml:space="preserve">|  | Форма |</w:t>
      </w:r>
    </w:p>
    <w:p>
      <w:pPr>
        <w:pStyle w:val="Heading2"/>
      </w:pPr>
      <w:r>
        <w:t xml:space="preserve">Глава РД – Тест оценки рисков средств внутреннего контроля по долгосрочным активам (РД-ТКДА)</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Вопросы | Ответ (да/нет/ нет ответа*) | Примечание | Ссылка на НПА |</w:t>
      </w:r>
    </w:p>
    <w:p>
      <w:r>
        <w:t xml:space="preserve">|---|---|---|---|---|</w:t>
      </w:r>
    </w:p>
    <w:p>
      <w:r>
        <w:t xml:space="preserve">| 1 | 2 | 3 | 4 | 5 |</w:t>
      </w:r>
    </w:p>
    <w:p>
      <w:r>
        <w:t xml:space="preserve">| 1. | последующий учет основных средств осуществляется по фактическим затратам |  |  |  |</w:t>
      </w:r>
    </w:p>
    <w:p>
      <w:r>
        <w:t xml:space="preserve">| 2. | биологические активы, неразрывно связанные с землей, отражаются отдельно от земли по справедливой стоимости за вычетом предполагаемых сбытовых расходов |  |  |  |</w:t>
      </w:r>
    </w:p>
    <w:p>
      <w:r>
        <w:t xml:space="preserve">| 3. | недвижимость в момент завершения строительных работ или реконструкции относится к инвестиционной недвижимости |  |  |  |</w:t>
      </w:r>
    </w:p>
    <w:p>
      <w:r>
        <w:t xml:space="preserve">| 4. | отнесение нескольких объектов к одному комплексу осуществляется на основании проектной документации, заверенной техническими специалистами |  |  |  |</w:t>
      </w:r>
    </w:p>
    <w:p>
      <w:r>
        <w:t xml:space="preserve">| 5. | метод и способ амортизации долгосрочных активов определяется учетной политикой ипоследовательно применяется из периода в период |  |  |  |</w:t>
      </w:r>
    </w:p>
    <w:p>
      <w:r>
        <w:t xml:space="preserve">| 6. | возмещение выявленной в ходе инвентаризации недостачи долгосрочных активов осуществляется за счет виновных лиц. |  |  |  |</w:t>
      </w:r>
    </w:p>
    <w:p>
      <w:r>
        <w:t xml:space="preserve">| 7. | учет долгосрочных активов ведется в разрезе инвентарных объектов по местам их хранения и ответственным лицам |  |  |  |</w:t>
      </w:r>
    </w:p>
    <w:p>
      <w:r>
        <w:t xml:space="preserve">| … |  |  |  |  |</w:t>
      </w:r>
    </w:p>
    <w:p>
      <w:r>
        <w:t xml:space="preserve">| Итоговая оценка |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необнаружения системой внутреннего контроля искажений тестируемых объектов учета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41 к Перечню некоторых приказов Министра финансов Республики Казахстан, в которые вносятся изменения |</w:t>
      </w:r>
    </w:p>
    <w:p>
      <w:r>
        <w:t xml:space="preserve">|---|---|</w:t>
      </w:r>
    </w:p>
    <w:p>
      <w:r>
        <w:t xml:space="preserve">|  | Приложение 43 к процедурному стандарту "Аудит финансовой отчетности" |</w:t>
      </w:r>
    </w:p>
    <w:p>
      <w:r>
        <w:t xml:space="preserve">|  | Форма |</w:t>
      </w:r>
    </w:p>
    <w:p>
      <w:pPr>
        <w:pStyle w:val="Heading2"/>
      </w:pPr>
      <w:r>
        <w:t xml:space="preserve">Глава РД – Ремонт и обслуживание долгосрочных активов (РД-РДА)</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Дата проведения ремонта | Акты выполненных работ | Подрядчик | Сумма по договору | Долгосрочный актив | Ссылка на РД |</w:t>
      </w:r>
    </w:p>
    <w:p>
      <w:r>
        <w:t xml:space="preserve">|---|---|---|---|---|---|</w:t>
      </w:r>
    </w:p>
    <w:p>
      <w:r>
        <w:t xml:space="preserve">| 1 | 2 | 3 | 4 | 5 | 6 |</w:t>
      </w:r>
    </w:p>
    <w:p>
      <w:r>
        <w:t xml:space="preserve">| ... |  |  |  |  |  |</w:t>
      </w:r>
    </w:p>
    <w:p>
      <w:r>
        <w:t xml:space="preserve">| Итого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42 к Перечню некоторых приказов Министра финансов Республики Казахстан, в которые вносятся изменения |</w:t>
      </w:r>
    </w:p>
    <w:p>
      <w:r>
        <w:t xml:space="preserve">|---|---|</w:t>
      </w:r>
    </w:p>
    <w:p>
      <w:r>
        <w:t xml:space="preserve">|  | Приложение 44 к процедурному стандарту "Аудит финансовой отчетности" |</w:t>
      </w:r>
    </w:p>
    <w:p>
      <w:r>
        <w:t xml:space="preserve">|  | Форма |</w:t>
      </w:r>
    </w:p>
    <w:p>
      <w:pPr>
        <w:pStyle w:val="Heading2"/>
      </w:pPr>
      <w:r>
        <w:t xml:space="preserve">Глава РД – Инвентаризация долгосрочных активов (РД-ИДА)</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Наименование | По данным бухгалтерского учета | По данным аудита | Отклонение |  |  |  |</w:t>
      </w:r>
    </w:p>
    <w:p>
      <w:r>
        <w:t xml:space="preserve">|---|---|---|---|---|---|---|</w:t>
      </w:r>
    </w:p>
    <w:p>
      <w:r>
        <w:t xml:space="preserve">| Количество | Сумма, теңге | Количество | Сумма, теңге | Количество | Сумма, теңге |  |</w:t>
      </w:r>
    </w:p>
    <w:p>
      <w:r>
        <w:t xml:space="preserve">| 1 | 2 | 3 | 4 | 5 | 6 | 7 |</w:t>
      </w:r>
    </w:p>
    <w:p>
      <w:r>
        <w:t xml:space="preserve">| … |  |  |  |  |  |  |</w:t>
      </w:r>
    </w:p>
    <w:p>
      <w:r>
        <w:t xml:space="preserve">| Итого проверено |  |  |  |  |  |  |</w:t>
      </w:r>
    </w:p>
    <w:p>
      <w:r>
        <w:t xml:space="preserve">| Итого сальдо на конец периода |  |  |  |  |  |  |</w:t>
      </w:r>
    </w:p>
    <w:p>
      <w:r>
        <w:t xml:space="preserve">| Объем проверки, % |  |  |  |  |  |  |</w:t>
      </w:r>
    </w:p>
    <w:p>
      <w:r>
        <w:t xml:space="preserve">| Процент отклонения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43 к Перечню некоторых приказов Министра финансов Республики Казахстан, в которые вносятся изменения |</w:t>
      </w:r>
    </w:p>
    <w:p>
      <w:r>
        <w:t xml:space="preserve">|---|---|</w:t>
      </w:r>
    </w:p>
    <w:p>
      <w:r>
        <w:t xml:space="preserve">|  | Приложение 45 к процедурному стандарту "Аудит финансовой отчетности" |</w:t>
      </w:r>
    </w:p>
    <w:p>
      <w:r>
        <w:t xml:space="preserve">|  | Форма |</w:t>
      </w:r>
    </w:p>
    <w:p>
      <w:pPr>
        <w:pStyle w:val="Heading2"/>
      </w:pPr>
      <w:r>
        <w:t xml:space="preserve">Глава РД – Свод ошибок долгосрочных активов (РД-ОДА)</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процедуры | Ссылка на РД | Выявленные искажения | Сумма искажений при сплошной проверке | Сумма искажений при проверке специфических элементов | Сумма искажений в результате экстраполяции на генеральную совокупность при статистической выборке | Всего искажений |</w:t>
      </w:r>
    </w:p>
    <w:p>
      <w:r>
        <w:t xml:space="preserve">|---|---|---|---|---|---|---|</w:t>
      </w:r>
    </w:p>
    <w:p>
      <w:r>
        <w:t xml:space="preserve">| 1 | 2 | 3 | 4 | 5 | 6 | 7 |</w:t>
      </w:r>
    </w:p>
    <w:p>
      <w:r>
        <w:t xml:space="preserve">| Аудит входящего сальдо |  |  |  |  |  |  |</w:t>
      </w:r>
    </w:p>
    <w:p>
      <w:r>
        <w:t xml:space="preserve">| Аудит наличия и сохранности долгосрочных активов |  |  |  |  |  |  |</w:t>
      </w:r>
    </w:p>
    <w:p>
      <w:r>
        <w:t xml:space="preserve">| Аудит движения долгосрочных активов |  |  |  |  |  |  |</w:t>
      </w:r>
    </w:p>
    <w:p>
      <w:r>
        <w:t xml:space="preserve">| Аудит достоверности расчета амортизации долгосрочных активов |  |  |  |  |  |  |</w:t>
      </w:r>
    </w:p>
    <w:p>
      <w:r>
        <w:t xml:space="preserve">| Аудит незавершенного строительства и ремонта (капитального, текущего) долгосрочных активов |  |  |  |  |  |  |</w:t>
      </w:r>
    </w:p>
    <w:p>
      <w:r>
        <w:t xml:space="preserve">| Аудит исходящего сальдо |  |  |  |  |  |  |</w:t>
      </w:r>
    </w:p>
    <w:p>
      <w:r>
        <w:t xml:space="preserve">| Итого искажений по статье "Основные средства" |  |  |  |  |  |  |</w:t>
      </w:r>
    </w:p>
    <w:p>
      <w:r>
        <w:t xml:space="preserve">| Существенность по статье "Основные средства" |  |  |  |  |  |  |</w:t>
      </w:r>
    </w:p>
    <w:p>
      <w:r>
        <w:t xml:space="preserve">| Итого искажений по статье "Незавершенное строительство и капитальные вложения" |  |  |  |  |  |  |</w:t>
      </w:r>
    </w:p>
    <w:p>
      <w:r>
        <w:t xml:space="preserve">| Существенность по статье "Незавершенное строительство и капитальные вложения" |  |  |  |  |  |  |</w:t>
      </w:r>
    </w:p>
    <w:p>
      <w:r>
        <w:t xml:space="preserve">| Итого искажений по статье "Нематериальные активы" |  |  |  |  |  |  |</w:t>
      </w:r>
    </w:p>
    <w:p>
      <w:r>
        <w:t xml:space="preserve">| Существенность по статье "Нематериальные активы" |  |  |  |  |  |  |</w:t>
      </w:r>
    </w:p>
    <w:p>
      <w:r>
        <w:t xml:space="preserve">| Итого искажений по статье "Биологические активы" |  |  |  |  |  |  |</w:t>
      </w:r>
    </w:p>
    <w:p>
      <w:r>
        <w:t xml:space="preserve">| Существенность по статье "Биологические активы" |  |  |  |  |  |  |</w:t>
      </w:r>
    </w:p>
    <w:p>
      <w:r>
        <w:t xml:space="preserve">| Итого искажений по статье "Инвестиционная недвижимость" |  |  |  |  |  |  |</w:t>
      </w:r>
    </w:p>
    <w:p>
      <w:r>
        <w:t xml:space="preserve">| Существенность по статье "Инвестиционная недвижимость" |  |  |  |  |  |  |</w:t>
      </w:r>
    </w:p>
    <w:p>
      <w:pPr>
        <w:pStyle w:val="Heading2"/>
      </w:pPr>
      <w:r>
        <w:t xml:space="preserve">Текст</w:t>
      </w:r>
    </w:p>
    <w:p>
      <w:r>
        <w:t xml:space="preserve">Примечание: Перечень аудиторских процедур не является исчерпывающим и может быть дополнен государственным аудитором, исходя из особенностей деятельности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44 к Перечню некоторых приказов Министра финансов Республики Казахстан, в которые вносятся изменения |</w:t>
      </w:r>
    </w:p>
    <w:p>
      <w:r>
        <w:t xml:space="preserve">|---|---|</w:t>
      </w:r>
    </w:p>
    <w:p>
      <w:r>
        <w:t xml:space="preserve">|  | Приложение 46 к процедурному стандарту "Аудит финансовой отчетности" |</w:t>
      </w:r>
    </w:p>
    <w:p>
      <w:r>
        <w:t xml:space="preserve">|  | Форма |</w:t>
      </w:r>
    </w:p>
    <w:p>
      <w:pPr>
        <w:pStyle w:val="Heading2"/>
      </w:pPr>
      <w:r>
        <w:t xml:space="preserve">Глава РД – Долгосрочные активы – выводы (РД-ДА-выводы)</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доказательства | Результаты аудиторской проверки | Ссылка на РД | Сумма, теңге |</w:t>
      </w:r>
    </w:p>
    <w:p>
      <w:r>
        <w:t xml:space="preserve">|---|---|---|---|</w:t>
      </w:r>
    </w:p>
    <w:p>
      <w:r>
        <w:t xml:space="preserve">| 1 | 2 | 3 | 4 |</w:t>
      </w:r>
    </w:p>
    <w:p>
      <w:r>
        <w:t xml:space="preserve">| Возникновение | отраженные в бухгалтерском учете операции по учету долгосрочных активов действительно относятся к данному объекту аудита |  |  |</w:t>
      </w:r>
    </w:p>
    <w:p>
      <w:r>
        <w:t xml:space="preserve">| Полнота | долгосрочные активы учтены в бухгалтерском учете и отражены в финансовой отчетности и информация по ним раскрыта |  |  |</w:t>
      </w:r>
    </w:p>
    <w:p>
      <w:r>
        <w:t xml:space="preserve">| Существование | долгосрочные активы, отраженные в финансовой отчетности, действительно существуют по состоянию на отчетную дату |  |  |</w:t>
      </w:r>
    </w:p>
    <w:p>
      <w:r>
        <w:t xml:space="preserve">| Точность и отсечение | долгосрочные активы отражены на надлежащую сумму и распределены (отсечены) в течение отчетного периода |  |  |</w:t>
      </w:r>
    </w:p>
    <w:p>
      <w:r>
        <w:t xml:space="preserve">| Права и обязательства | права объекта аудита на долгосрочные активы документально подтверждены |  |  |</w:t>
      </w:r>
    </w:p>
    <w:p>
      <w:r>
        <w:t xml:space="preserve">| Оценка и распределение | долгосрочные активы отражены в бухгалтерском учете и финансовой (бюджетной) отчетности в правильной оценке, систематически распределены по периодам в соответствии с требованиями учетной политики |  |  |</w:t>
      </w:r>
    </w:p>
    <w:p>
      <w:r>
        <w:t xml:space="preserve">| Классификация | произведена классификация долгосрочных активов, операции по ним разнесены по надлежащим счетам |  |  |</w:t>
      </w:r>
    </w:p>
    <w:p>
      <w:r>
        <w:t xml:space="preserve">| Понятность | финансовая информация по долгосрочным активам надежна представлена и раскрытия четко выражены |  |  |</w:t>
      </w:r>
    </w:p>
    <w:p>
      <w:r>
        <w:t xml:space="preserve">| Соответствие | операции с долгосрочными активами отражены в бухгалтерском учете в соответствии с нормативными правовыми актами, регламентирующими порядок ведения бухгалтерского учета в Республике Казахстан |  |  |</w:t>
      </w:r>
    </w:p>
    <w:p>
      <w:pPr>
        <w:pStyle w:val="Heading2"/>
      </w:pPr>
      <w:r>
        <w:t xml:space="preserve">Текст</w:t>
      </w:r>
    </w:p>
    <w:p>
      <w:r>
        <w:t xml:space="preserve">Выводы. Выявленная ошибка в размере _______ теңге существенна (несущественна). Государственный аудитор подтверждает (подтверждает с учетом замечаний, не подтверждает, отказывается от выражения мнения) данные на ____ по статьям ___.</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45 к Перечню некоторых приказов Министра финансов Республики Казахстан, в которые вносятся изменения |</w:t>
      </w:r>
    </w:p>
    <w:p>
      <w:r>
        <w:t xml:space="preserve">|---|---|</w:t>
      </w:r>
    </w:p>
    <w:p>
      <w:r>
        <w:t xml:space="preserve">|  | Приложение 47 к процедурному стандарту "Аудит финансовой отчетности" |</w:t>
      </w:r>
    </w:p>
    <w:p>
      <w:r>
        <w:t xml:space="preserve">|  | Форма |</w:t>
      </w:r>
    </w:p>
    <w:p>
      <w:pPr>
        <w:pStyle w:val="Heading2"/>
      </w:pPr>
      <w:r>
        <w:t xml:space="preserve">Глава РД – Программа проведения аудиторских процедур прочих активов и обязательств (РД-ПАО)</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Планируемый уровень существенности _____________________________ Планируемый уровень существенности _____________________________ Государственный аудитор _________________________________________ Руководитель группы государственного аудита _______________________</w:t>
      </w:r>
    </w:p>
    <w:p>
      <w:r>
        <w:t xml:space="preserve">| № п/п | Аудиторская процедура | Срок выполнения | Ссылка на РД |</w:t>
      </w:r>
    </w:p>
    <w:p>
      <w:r>
        <w:t xml:space="preserve">|---|---|---|---|</w:t>
      </w:r>
    </w:p>
    <w:p>
      <w:r>
        <w:t xml:space="preserve">| 1 | 2 | 3 | 4 |</w:t>
      </w:r>
    </w:p>
    <w:p>
      <w:r>
        <w:t xml:space="preserve">| Общие процедуры |  |  |  |</w:t>
      </w:r>
    </w:p>
    <w:p>
      <w:r>
        <w:t xml:space="preserve">| 1. | Запрос и изучение документов |  |  |</w:t>
      </w:r>
    </w:p>
    <w:p>
      <w:r>
        <w:t xml:space="preserve">| 2. | Проверка входящего сальдо |  |  |</w:t>
      </w:r>
    </w:p>
    <w:p>
      <w:r>
        <w:t xml:space="preserve">| 3. | Сверка данных синтетического и аналитического учета |  |  |</w:t>
      </w:r>
    </w:p>
    <w:p>
      <w:r>
        <w:t xml:space="preserve">| 4. | Подтверждение первичной оценки службы внутреннего контроля и бухгалтерского учета |  |  |</w:t>
      </w:r>
    </w:p>
    <w:p>
      <w:r>
        <w:t xml:space="preserve">| 5. | Определение приоритетных направлений проверки |  |  |</w:t>
      </w:r>
    </w:p>
    <w:p>
      <w:r>
        <w:t xml:space="preserve">| Процедуры проверки по существу |  |  |  |</w:t>
      </w:r>
    </w:p>
    <w:p>
      <w:r>
        <w:t xml:space="preserve">| 6. | Проверка наличия прочих активов и обязательств Проведение инвентаризации |  |  |</w:t>
      </w:r>
    </w:p>
    <w:p>
      <w:r>
        <w:t xml:space="preserve">| 7. | Проверка правильности отражения операций по прочим активам и обязательствам: проверка отражения операций по договорам концессии проверка правильности отражения операции по аренде |  |  |</w:t>
      </w:r>
    </w:p>
    <w:p>
      <w:r>
        <w:t xml:space="preserve">| 8. | Подтверждение сальдо отчетного периода |  |  |</w:t>
      </w:r>
    </w:p>
    <w:p>
      <w:r>
        <w:t xml:space="preserve">| 9. | Проверка полноты и точности раскрытия информации прочих активов и обязательств в финансовой отчетности |  |  |</w:t>
      </w:r>
    </w:p>
    <w:p>
      <w:r>
        <w:t xml:space="preserve">| Заключительные процедуры |  |  |  |</w:t>
      </w:r>
    </w:p>
    <w:p>
      <w:r>
        <w:t xml:space="preserve">| 10. | Анализ выявленных ошибок и их влияния на достоверность финансовой отчетности |  |  |</w:t>
      </w:r>
    </w:p>
    <w:p>
      <w:r>
        <w:t xml:space="preserve">| 11. | Формирование мнения о достоверности отражения в финансовой отчетности прочих активов и обязательств |  |  |</w:t>
      </w:r>
    </w:p>
    <w:p>
      <w:pPr>
        <w:pStyle w:val="Heading2"/>
      </w:pPr>
      <w:r>
        <w:t xml:space="preserve">Текст</w:t>
      </w:r>
    </w:p>
    <w:p>
      <w:r>
        <w:t xml:space="preserve">Примечание: Данные тесты не являются обязательными, государственный аудитор может вносить изменения или дополнять их в процессе проведения аудита в зависимости от изменения оценки неотъемлемого риска и риска средств контроля.</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46 к Перечню некоторых приказов Министра финансов Республики Казахстан, в которые вносятся изменения |</w:t>
      </w:r>
    </w:p>
    <w:p>
      <w:r>
        <w:t xml:space="preserve">|---|---|</w:t>
      </w:r>
    </w:p>
    <w:p>
      <w:r>
        <w:t xml:space="preserve">|  | Приложение 48 к процедурному стандарту "Аудит финансовой отчетности" |</w:t>
      </w:r>
    </w:p>
    <w:p>
      <w:r>
        <w:t xml:space="preserve">|  | Форма |</w:t>
      </w:r>
    </w:p>
    <w:p>
      <w:pPr>
        <w:pStyle w:val="Heading2"/>
      </w:pPr>
      <w:r>
        <w:t xml:space="preserve">Глава РД – Входящее сальдо прочих активов и обязательств (РД-ВСАО)</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w:t>
      </w:r>
    </w:p>
    <w:p>
      <w:r>
        <w:t xml:space="preserve">|---|---|---|---|---|---|</w:t>
      </w:r>
    </w:p>
    <w:p>
      <w:r>
        <w:t xml:space="preserve">| на конец предыдущего периода | на начало отчетного периода | на конец предыдущего периода | на начало отчетного периода |  |  |</w:t>
      </w:r>
    </w:p>
    <w:p>
      <w:r>
        <w:t xml:space="preserve">| 1 | 2 | 3 | 4 | 5 | 6 |</w:t>
      </w:r>
    </w:p>
    <w:p>
      <w:r>
        <w:t xml:space="preserve">|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47 к Перечню некоторых приказов Министра финансов Республики Казахстан, в которые вносятся изменения |</w:t>
      </w:r>
    </w:p>
    <w:p>
      <w:r>
        <w:t xml:space="preserve">|---|---|</w:t>
      </w:r>
    </w:p>
    <w:p>
      <w:r>
        <w:t xml:space="preserve">|  | Приложение 49 к процедурному стандарту "Аудит финансовой отчетности" |</w:t>
      </w:r>
    </w:p>
    <w:p>
      <w:r>
        <w:t xml:space="preserve">|  | Форма |</w:t>
      </w:r>
    </w:p>
    <w:p>
      <w:pPr>
        <w:pStyle w:val="Heading2"/>
      </w:pPr>
      <w:r>
        <w:t xml:space="preserve">Глава РД – Исходящее сальдо прочих активов и обязательств (РД-ИСАО)</w:t>
      </w:r>
    </w:p>
    <w:p>
      <w:pPr>
        <w:pStyle w:val="Heading2"/>
      </w:pPr>
      <w:r>
        <w:t xml:space="preserve">Текст</w:t>
      </w:r>
    </w:p>
    <w:p>
      <w:r>
        <w:t xml:space="preserve">Объект аудита 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  |  |  |  |  |  |  |</w:t>
      </w:r>
    </w:p>
    <w:p>
      <w:r>
        <w:t xml:space="preserve">|---|---|---|---|---|---|---|---|---|---|---|---|---|</w:t>
      </w:r>
    </w:p>
    <w:p>
      <w:r>
        <w:t xml:space="preserve">| Остаток на начало отчетного периода | Поступило/ Начислено | Выбыло/ Уплачено | Остаток на конец отчетного периода | Остаток на начало отчетного периода | Поступило/ Начислено | Выбыло/ Уплачено | Остаток на конец отчетного периода | Остаток на начало отчетного периода | Поступило/ Начислено | Выбыло/ Уплачено | Остаток на конец отчетного периода |  |</w:t>
      </w:r>
    </w:p>
    <w:p>
      <w:r>
        <w:t xml:space="preserve">| 1 | 2 | 3 | 4 | 5 | 6 | 7 | 8 | 9 | 10 | 11 | 12 | 13 |</w:t>
      </w:r>
    </w:p>
    <w:p>
      <w:r>
        <w:t xml:space="preserve">| ... |  |  |  |  |  |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48 к Перечню некоторых приказов Министра финансов Республики Казахстан, в которые вносятся изменения |</w:t>
      </w:r>
    </w:p>
    <w:p>
      <w:r>
        <w:t xml:space="preserve">|---|---|</w:t>
      </w:r>
    </w:p>
    <w:p>
      <w:r>
        <w:t xml:space="preserve">|  | Приложение 50 к процедурному стандарту "Аудит финансовой отчетности" |</w:t>
      </w:r>
    </w:p>
    <w:p>
      <w:r>
        <w:t xml:space="preserve">|  | Форма |</w:t>
      </w:r>
    </w:p>
    <w:p>
      <w:pPr>
        <w:pStyle w:val="Heading2"/>
      </w:pPr>
      <w:r>
        <w:t xml:space="preserve">Глава РД – Тест оценки рисков средств внутреннего контроля по прочим активам и обязательствам (РД-ТКАО)</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Планируемый уровень существенности _____________________________ Планируемый уровень существенности _____________________________ Государственный аудитор _________________________________________ Руководитель группы государственного аудита _______________________</w:t>
      </w:r>
    </w:p>
    <w:p>
      <w:r>
        <w:t xml:space="preserve">| № п/п | Вопросы | Ответ (да/нет/нет ответа*) | Примечание | Ссылка на НПА |</w:t>
      </w:r>
    </w:p>
    <w:p>
      <w:r>
        <w:t xml:space="preserve">|---|---|---|---|---|</w:t>
      </w:r>
    </w:p>
    <w:p>
      <w:r>
        <w:t xml:space="preserve">| 1 | 2 | 3 | 4 | 5 |</w:t>
      </w:r>
    </w:p>
    <w:p>
      <w:r>
        <w:t xml:space="preserve">| 1. | Авансовые платежи осуществляются путем периодического перечисления средств в сроки и размерах, согласованных сторонами |  |  |  |</w:t>
      </w:r>
    </w:p>
    <w:p>
      <w:r>
        <w:t xml:space="preserve">| 2. | Оплаченные расходы за будущие периоды систематически распределяются по периодам с признанием на расходы отчетного периода |  |  |  |</w:t>
      </w:r>
    </w:p>
    <w:p>
      <w:r>
        <w:t xml:space="preserve">| 3. | Аналитический учет доходов и расходов будущего периода ведется на карточках формы 292-а Альбома форм и в Ведомостях учета доходов и расходов будущих периодов по каждому виду (группе) расходов формы 460 и формы 461 Альбома форм |  |  |  |</w:t>
      </w:r>
    </w:p>
    <w:p>
      <w:r>
        <w:t xml:space="preserve">| 4. | Доходы отражаются в учетных записях и включаются в отчетность тех периодов, к которым они относятся |  |  |  |</w:t>
      </w:r>
    </w:p>
    <w:p>
      <w:r>
        <w:t xml:space="preserve">| 5. | Возврат неиспользованной суммы аванса отражается по дебету счета 3410 "Краткосрочные авансы полученные" и кредиту соответствующих субсчетов счетов подраздела "Денежные средства и их эквиваленты" Плана счетов |  |  |  |</w:t>
      </w:r>
    </w:p>
    <w:p>
      <w:r>
        <w:t xml:space="preserve">| 6. | Проверка правильности отражения операций по аренде |  |  |  |</w:t>
      </w:r>
    </w:p>
    <w:p>
      <w:r>
        <w:t xml:space="preserve">| 7. | Сумма платежей, относящаяся к текущему периоду списывается с дебета счета 4310 "Доходы будущих периодов" в кредит соответствующего счета учета доходов Плана счетов |  |  |  |</w:t>
      </w:r>
    </w:p>
    <w:p>
      <w:r>
        <w:t xml:space="preserve">| … |  |  |  |  |</w:t>
      </w:r>
    </w:p>
    <w:p>
      <w:r>
        <w:t xml:space="preserve">|  | Итоговая оценка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необнаружения системой внутреннего контроля искажений тестируемых объектов учета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49 к Перечню некоторых приказов Министра финансов Республики Казахстан, в которые вносятся изменения |</w:t>
      </w:r>
    </w:p>
    <w:p>
      <w:r>
        <w:t xml:space="preserve">|---|---|</w:t>
      </w:r>
    </w:p>
    <w:p>
      <w:r>
        <w:t xml:space="preserve">|  | Приложение 51 к процедурному стандарту "Аудит финансовой отчетности" |</w:t>
      </w:r>
    </w:p>
    <w:p>
      <w:r>
        <w:t xml:space="preserve">|  | Форма |</w:t>
      </w:r>
    </w:p>
    <w:p>
      <w:pPr>
        <w:pStyle w:val="Heading2"/>
      </w:pPr>
      <w:r>
        <w:t xml:space="preserve">Глава РД – Свод ошибок прочих активов и обязательств (РД-ОПАО)</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процедуры | Ссылка на РД | Выявленные искажения | Сумма искажений при сплошной проверке | Сумма искажений при проверке специфических элементов | Сумма искажений в результате экстраполяции на генеральную совокупность при статистической выборке | Всего искажений |</w:t>
      </w:r>
    </w:p>
    <w:p>
      <w:r>
        <w:t xml:space="preserve">|---|---|---|---|---|---|---|</w:t>
      </w:r>
    </w:p>
    <w:p>
      <w:r>
        <w:t xml:space="preserve">| 1 | 2 | 3 | 4 | 5 | 6 | 7 |</w:t>
      </w:r>
    </w:p>
    <w:p>
      <w:r>
        <w:t xml:space="preserve">| Аудит входящего сальдо |  |  |  |  |  |  |</w:t>
      </w:r>
    </w:p>
    <w:p>
      <w:r>
        <w:t xml:space="preserve">| Аудит операций по аренде |  |  |  |  |  |  |</w:t>
      </w:r>
    </w:p>
    <w:p>
      <w:r>
        <w:t xml:space="preserve">| Аудит достоверности расчета амортизации прочих активов |  |  |  |  |  |  |</w:t>
      </w:r>
    </w:p>
    <w:p>
      <w:r>
        <w:t xml:space="preserve">| Аудит расходов будущих периодов |  |  |  |  |  |  |</w:t>
      </w:r>
    </w:p>
    <w:p>
      <w:r>
        <w:t xml:space="preserve">| Аудит исходящего сальдо |  |  |  |  |  |  |</w:t>
      </w:r>
    </w:p>
    <w:p>
      <w:r>
        <w:t xml:space="preserve">| Итого искажений |  |  |  |  |  |  |</w:t>
      </w:r>
    </w:p>
    <w:p>
      <w:pPr>
        <w:pStyle w:val="Heading2"/>
      </w:pPr>
      <w:r>
        <w:t xml:space="preserve">Текст</w:t>
      </w:r>
    </w:p>
    <w:p>
      <w:r>
        <w:t xml:space="preserve">Примечание: Перечень аудиторских процедур не является исчерпывающим и может быть дополнен государственным аудитором, исходя из особенностей деятельности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50 к Перечню некоторых приказов Министра финансов Республики Казахстан, в которые вносятся изменения |</w:t>
      </w:r>
    </w:p>
    <w:p>
      <w:r>
        <w:t xml:space="preserve">|---|---|</w:t>
      </w:r>
    </w:p>
    <w:p>
      <w:r>
        <w:t xml:space="preserve">|  | Приложение 52 к процедурному стандарту "Аудит финансовой отчетности" |</w:t>
      </w:r>
    </w:p>
    <w:p>
      <w:r>
        <w:t xml:space="preserve">|  | Форма |</w:t>
      </w:r>
    </w:p>
    <w:p>
      <w:pPr>
        <w:pStyle w:val="Heading2"/>
      </w:pPr>
      <w:r>
        <w:t xml:space="preserve">Глава РД – Прочие активы и обязательства – выводы (РД-ПАО-выводы)</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доказательства | Результаты аудиторской проверки | Ссылка на РД | Сумма, теңге |</w:t>
      </w:r>
    </w:p>
    <w:p>
      <w:r>
        <w:t xml:space="preserve">|---|---|---|---|</w:t>
      </w:r>
    </w:p>
    <w:p>
      <w:r>
        <w:t xml:space="preserve">| 1 | 2 | 3 | 4 |</w:t>
      </w:r>
    </w:p>
    <w:p>
      <w:r>
        <w:t xml:space="preserve">| Возникновение | отраженные в бухгалтерском учете операции по учету прочих активов и обязательств действительно относятся к данному объекту аудита |  |  |</w:t>
      </w:r>
    </w:p>
    <w:p>
      <w:r>
        <w:t xml:space="preserve">| Полнота | прочие активы и обязательства учтены в бухгалтерском учете и отражены в финансовой отчетности и информация по ним раскрыта |  |  |</w:t>
      </w:r>
    </w:p>
    <w:p>
      <w:r>
        <w:t xml:space="preserve">| Существование | прочие активы и обязательства, отраженные в финансовой отчетности, действительно существуют по состоянию на отчетную дату |  |  |</w:t>
      </w:r>
    </w:p>
    <w:p>
      <w:r>
        <w:t xml:space="preserve">| Точность и отсечение | прочие активы и обязательства отражены на надлежащую сумму и распределены (отсечены) в течение отчетного периода |  |  |</w:t>
      </w:r>
    </w:p>
    <w:p>
      <w:r>
        <w:t xml:space="preserve">| Права и обязательства | права объекта аудита на прочие активы и обязательства документально подтверждены |  |  |</w:t>
      </w:r>
    </w:p>
    <w:p>
      <w:r>
        <w:t xml:space="preserve">| Оценка и распределение | прочие активы и обязательства отражены в бухгалтерском учете и финансовой (бюджетной) отчетности в правильной оценке, систематически распределены по периодам в соответствии с требованиями учетной политики |  |  |</w:t>
      </w:r>
    </w:p>
    <w:p>
      <w:r>
        <w:t xml:space="preserve">| Классификация | произведена классификация прочих активов и обязательств, операции по ним разнесены по надлежащим счетам |  |  |</w:t>
      </w:r>
    </w:p>
    <w:p>
      <w:r>
        <w:t xml:space="preserve">| Понятность | финансовая информация надежна представлена и раскрытия четко выражены |  |  |</w:t>
      </w:r>
    </w:p>
    <w:p>
      <w:r>
        <w:t xml:space="preserve">| Соответствие | операции с прочими активами и обязательства отражены в бухгалтерском учете в соответствии с нормативными правовыми актами по ведению бухгалтерского учета в Республике Казахстан |  |  |</w:t>
      </w:r>
    </w:p>
    <w:p>
      <w:pPr>
        <w:pStyle w:val="Heading2"/>
      </w:pPr>
      <w:r>
        <w:t xml:space="preserve">Текст</w:t>
      </w:r>
    </w:p>
    <w:p>
      <w:r>
        <w:t xml:space="preserve">Выводы. Выявленная ошибка в размере _______ теңге существенна (несущественна). Государственный аудитор подтверждает (подтверждает с учетом замечаний, не подтверждает, отказывается от выражения мнения) данные на ____ по статьям ___.</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51 к Перечню некоторых приказов Министра финансов Республики Казахстан, в которые вносятся изменения |</w:t>
      </w:r>
    </w:p>
    <w:p>
      <w:r>
        <w:t xml:space="preserve">|---|---|</w:t>
      </w:r>
    </w:p>
    <w:p>
      <w:r>
        <w:t xml:space="preserve">|  | Приложение 53 к процедурному стандарту "Аудит финансовой отчетности" |</w:t>
      </w:r>
    </w:p>
    <w:p>
      <w:r>
        <w:t xml:space="preserve">|  | Форма |</w:t>
      </w:r>
    </w:p>
    <w:p>
      <w:pPr>
        <w:pStyle w:val="Heading2"/>
      </w:pPr>
      <w:r>
        <w:t xml:space="preserve">Глава РД – Программа проведения аудиторских процедур чистых активов/капитала (РД-ПЧАК)</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п/п | Аудиторская процедура | Срок выполнения | Ссылка на РД |</w:t>
      </w:r>
    </w:p>
    <w:p>
      <w:r>
        <w:t xml:space="preserve">|---|---|---|---|</w:t>
      </w:r>
    </w:p>
    <w:p>
      <w:r>
        <w:t xml:space="preserve">| 1 | 2 | 3 | 4 |</w:t>
      </w:r>
    </w:p>
    <w:p>
      <w:r>
        <w:t xml:space="preserve">| Общие процедуры |  |  |  |</w:t>
      </w:r>
    </w:p>
    <w:p>
      <w:r>
        <w:t xml:space="preserve">| 1. | Запрос и изучение документов |  |  |</w:t>
      </w:r>
    </w:p>
    <w:p>
      <w:r>
        <w:t xml:space="preserve">| 2. | Проверка входящего сальдо |  |  |</w:t>
      </w:r>
    </w:p>
    <w:p>
      <w:r>
        <w:t xml:space="preserve">| 3. | Сверка данных синтетического и аналитического учета |  |  |</w:t>
      </w:r>
    </w:p>
    <w:p>
      <w:r>
        <w:t xml:space="preserve">| 4. | Подтверждение первичной оценки службы внутреннего контроля и бухгалтерского учета |  |  |</w:t>
      </w:r>
    </w:p>
    <w:p>
      <w:r>
        <w:t xml:space="preserve">| 5. | Определение приоритетных направлений проверки |  |  |</w:t>
      </w:r>
    </w:p>
    <w:p>
      <w:r>
        <w:t xml:space="preserve">| Процедуры проверки по существу |  |  |  |</w:t>
      </w:r>
    </w:p>
    <w:p>
      <w:r>
        <w:t xml:space="preserve">| 6. | Проверка наличия чистых активов/капитала Проведение инвентаризации |  |  |</w:t>
      </w:r>
    </w:p>
    <w:p>
      <w:r>
        <w:t xml:space="preserve">| 7. | Проверка правильности отражения операций по чистым активам/капиталу: проверка финансирования на капитальные вложения проверка начисления резервов проверка правильности отнесения доходов и расходов на финансовый результат отчетного периода |  |  |</w:t>
      </w:r>
    </w:p>
    <w:p>
      <w:r>
        <w:t xml:space="preserve">| 8. | Подтверждение сальдо отчетного периода |  |  |</w:t>
      </w:r>
    </w:p>
    <w:p>
      <w:r>
        <w:t xml:space="preserve">| 9. | Проверка полноты и точности раскрытия информации чистых активов/капитала в финансовой отчетности |  |  |</w:t>
      </w:r>
    </w:p>
    <w:p>
      <w:r>
        <w:t xml:space="preserve">| Заключительные процедуры |  |  |  |</w:t>
      </w:r>
    </w:p>
    <w:p>
      <w:r>
        <w:t xml:space="preserve">| 10. | Анализ выявленных ошибок и их влияния на достоверность финансовой отчетности |  |  |</w:t>
      </w:r>
    </w:p>
    <w:p>
      <w:r>
        <w:t xml:space="preserve">| 11. | Формирование мнения о достоверности отражения в финансовой отчетности чистых активов/капитала |  |  |</w:t>
      </w:r>
    </w:p>
    <w:p>
      <w:pPr>
        <w:pStyle w:val="Heading2"/>
      </w:pPr>
      <w:r>
        <w:t xml:space="preserve">Текст</w:t>
      </w:r>
    </w:p>
    <w:p>
      <w:r>
        <w:t xml:space="preserve">Примечание: Данные тесты не являются обязательными, государственный аудитор может вносить изменения или дополнять в процессе проведения аудита в зависимости от изменения оценки неотъемлемого риска и риска средств контроля.</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52 к Перечню некоторых приказов Министра финансов Республики Казахстан, в которые вносятся изменения |</w:t>
      </w:r>
    </w:p>
    <w:p>
      <w:r>
        <w:t xml:space="preserve">|---|---|</w:t>
      </w:r>
    </w:p>
    <w:p>
      <w:r>
        <w:t xml:space="preserve">|  | Приложение 54 к процедурному стандарту "Аудит финансовой отчетности" |</w:t>
      </w:r>
    </w:p>
    <w:p>
      <w:r>
        <w:t xml:space="preserve">|  | Форма |</w:t>
      </w:r>
    </w:p>
    <w:p>
      <w:pPr>
        <w:pStyle w:val="Heading2"/>
      </w:pPr>
      <w:r>
        <w:t xml:space="preserve">Глава РД – Входящее сальдо чистых активов/капитала (РД-ВСЧАК)</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w:t>
      </w:r>
    </w:p>
    <w:p>
      <w:r>
        <w:t xml:space="preserve">|---|---|---|---|---|---|</w:t>
      </w:r>
    </w:p>
    <w:p>
      <w:r>
        <w:t xml:space="preserve">| на конец предыдущего периода | на начало отчетного периода | на конец предыдущего периода | на начало отчетного периода |  |  |</w:t>
      </w:r>
    </w:p>
    <w:p>
      <w:r>
        <w:t xml:space="preserve">| 1 | 2 | 3 | 4 | 5 | 6 |</w:t>
      </w:r>
    </w:p>
    <w:p>
      <w:r>
        <w:t xml:space="preserve">|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53 к Перечню некоторых приказов Министра финансов Республики Казахстан, в которые вносятся изменения |</w:t>
      </w:r>
    </w:p>
    <w:p>
      <w:r>
        <w:t xml:space="preserve">|---|---|</w:t>
      </w:r>
    </w:p>
    <w:p>
      <w:r>
        <w:t xml:space="preserve">|  | Приложение 55 к процедурному стандарту "Аудит финансовой отчетности" |</w:t>
      </w:r>
    </w:p>
    <w:p>
      <w:r>
        <w:t xml:space="preserve">|  | Форма |</w:t>
      </w:r>
    </w:p>
    <w:p>
      <w:pPr>
        <w:pStyle w:val="Heading2"/>
      </w:pPr>
      <w:r>
        <w:t xml:space="preserve">Глава РД – Исходящее сальдо чистых активов/капитала (РД-ИСЧАК)</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Показатели | По данным бухгалтерского учета | По данным аудита | Отклонение |  |  |  |  |  |  |  |  |  |</w:t>
      </w:r>
    </w:p>
    <w:p>
      <w:r>
        <w:t xml:space="preserve">|---|---|---|---|---|---|---|---|---|---|---|---|---|</w:t>
      </w:r>
    </w:p>
    <w:p>
      <w:r>
        <w:t xml:space="preserve">| Остаток на начало отчетного периода | Поступило/ Начислено | Выбыло/ Уплачено | Остаток на конец отчетного периода | Остаток на начало отчетного периода | Поступило/ Начислено | Выбыло/ Уплачено | Остаток на конец отчетного периода | Остаток на начало отчетного периода | Поступило/ Начислено | Выбыло/ Уплачено | Остаток на конец отчетного периода |  |</w:t>
      </w:r>
    </w:p>
    <w:p>
      <w:r>
        <w:t xml:space="preserve">| 1 | 2 | 3 | 4 | 5 | 6 | 7 | 8 | 9 | 10 | 11 | 12 | 13 |</w:t>
      </w:r>
    </w:p>
    <w:p>
      <w:r>
        <w:t xml:space="preserve">| ... |  |  |  |  |  |  |  |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54 к Перечню некоторых приказов Министра финансов Республики Казахстан, в которые вносятся изменения |</w:t>
      </w:r>
    </w:p>
    <w:p>
      <w:r>
        <w:t xml:space="preserve">|---|---|</w:t>
      </w:r>
    </w:p>
    <w:p>
      <w:r>
        <w:t xml:space="preserve">|  | Приложение 56 к процедурному стандарту "Аудит финансовой отчетности" |</w:t>
      </w:r>
    </w:p>
    <w:p>
      <w:r>
        <w:t xml:space="preserve">|  | Форма |</w:t>
      </w:r>
    </w:p>
    <w:p>
      <w:pPr>
        <w:pStyle w:val="Heading2"/>
      </w:pPr>
      <w:r>
        <w:t xml:space="preserve">Глава РД – Тест оценки рисков средств внутреннего контроля по чистым активам/капиталу (РД-ТКЧАК)</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Планируемый уровень существенности _____________________________ Планируемый уровень существенности _____________________________ Государственный аудитор _________________________________________ Руководитель группы государственного аудита _______________________</w:t>
      </w:r>
    </w:p>
    <w:p>
      <w:r>
        <w:t xml:space="preserve">| № п/п | Вопросы | Ответ (да/нет/нет ответа*) | Примечание | Ссылка на НПА |</w:t>
      </w:r>
    </w:p>
    <w:p>
      <w:r>
        <w:t xml:space="preserve">|---|---|---|---|---|</w:t>
      </w:r>
    </w:p>
    <w:p>
      <w:r>
        <w:t xml:space="preserve">| 1 | 2 | 3 | 4 | 5 |</w:t>
      </w:r>
    </w:p>
    <w:p>
      <w:r>
        <w:t xml:space="preserve">| 1. | Проверка правильности отражения операций: по закрытию счетов доходов и расходов на финансовый результат проверяемого периода по начислению резервов по дебиторской задолженности и неиспользованным отпускам |  |  |  |</w:t>
      </w:r>
    </w:p>
    <w:p>
      <w:r>
        <w:t xml:space="preserve">| 2. | Проверка правильности признания в учете доходов, поступающим напрямую в доход бюджета: от выбытия долгосрочных активов в результате реализации через аукцион, по арендным платежам, по вознаграждениям по дивидендам и отчислениям части чистого дохода, подлежащим перечислению субъектами квазигосударственного сектора, от реализации товаров, работ и услуг |  |  |  |</w:t>
      </w:r>
    </w:p>
    <w:p>
      <w:r>
        <w:t xml:space="preserve">| 3. | Проверка корректировки ошибок прошлых лет в текущем периоде |  |  |  |</w:t>
      </w:r>
    </w:p>
    <w:p>
      <w:r>
        <w:t xml:space="preserve">|  | Итоговая оценка |  |  |  |</w:t>
      </w:r>
    </w:p>
    <w:p>
      <w:pPr>
        <w:pStyle w:val="Heading2"/>
      </w:pPr>
      <w:r>
        <w:t xml:space="preserve">Текст</w:t>
      </w:r>
    </w:p>
    <w:p>
      <w:r>
        <w:t xml:space="preserve">Определение уровня риска средств контроля:</w:t>
      </w:r>
    </w:p>
    <w:p>
      <w:pPr>
        <w:pStyle w:val="Heading2"/>
      </w:pPr>
      <w:r>
        <w:t xml:space="preserve">Текст</w:t>
      </w:r>
    </w:p>
    <w:p>
      <w:r>
        <w:t xml:space="preserve">низкий – 0% - 29%;</w:t>
      </w:r>
    </w:p>
    <w:p>
      <w:pPr>
        <w:pStyle w:val="Heading2"/>
      </w:pPr>
      <w:r>
        <w:t xml:space="preserve">Текст</w:t>
      </w:r>
    </w:p>
    <w:p>
      <w:r>
        <w:t xml:space="preserve">средний – 30% - 69%;</w:t>
      </w:r>
    </w:p>
    <w:p>
      <w:pPr>
        <w:pStyle w:val="Heading2"/>
      </w:pPr>
      <w:r>
        <w:t xml:space="preserve">Текст</w:t>
      </w:r>
    </w:p>
    <w:p>
      <w:r>
        <w:t xml:space="preserve">высокий – 70% - 100%.</w:t>
      </w:r>
    </w:p>
    <w:p>
      <w:pPr>
        <w:pStyle w:val="Heading2"/>
      </w:pPr>
      <w:r>
        <w:t xml:space="preserve">Текст</w:t>
      </w:r>
    </w:p>
    <w:p>
      <w:r>
        <w:t xml:space="preserve">Примечание: Перечень вопросов не является исчерпывающим и дополняется государственным аудитором исходя из особенностей деятельности объекта аудита. На каждый тестовый вопрос проставляется соответствующий ответ. В примечании пишется комментарий по каждому ответу (при необходимости) и прилагаются копии документов, подтверждающих ответ.</w:t>
      </w:r>
    </w:p>
    <w:p>
      <w:pPr>
        <w:pStyle w:val="Heading2"/>
      </w:pPr>
      <w:r>
        <w:t xml:space="preserve">Текст</w:t>
      </w:r>
    </w:p>
    <w:p>
      <w:r>
        <w:t xml:space="preserve">Оценка риска необнаружения системой внутреннего контроля искажений тестируемых объектов учета производится путем определения процентной доли условно отрицательных ответов из предложенного перечня вопросов. При наличии варианта "Нет ответа" данный вопрос не включается в совокупность вопросов оценки риска.</w:t>
      </w:r>
    </w:p>
    <w:p>
      <w:pPr>
        <w:pStyle w:val="Heading2"/>
      </w:pPr>
      <w:r>
        <w:t xml:space="preserve">Текст</w:t>
      </w:r>
    </w:p>
    <w:p>
      <w:r>
        <w:t xml:space="preserve">*Ответ "Нет ответа" выбирается в случае, если операции, связанные с данным вопросом, не имеют места в учете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55 к Перечню некоторых приказов Министра финансов Республики Казахстан, в которые вносятся изменения |</w:t>
      </w:r>
    </w:p>
    <w:p>
      <w:r>
        <w:t xml:space="preserve">|---|---|</w:t>
      </w:r>
    </w:p>
    <w:p>
      <w:r>
        <w:t xml:space="preserve">|  | Приложение 57 к процедурному стандарту "Аудит финансовой отчетности" |</w:t>
      </w:r>
    </w:p>
    <w:p>
      <w:r>
        <w:t xml:space="preserve">|  | Форма |</w:t>
      </w:r>
    </w:p>
    <w:p>
      <w:pPr>
        <w:pStyle w:val="Heading2"/>
      </w:pPr>
      <w:r>
        <w:t xml:space="preserve">Глава РД – Свод ошибок чистых активов/капитала (РД-ОЧАК)</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процедуры | Ссылка на РД | Выявленные искажения | Сумма искажений при сплошной проверке, теңге | Сумма искажений при проверке специфических элементов, теңге | Сумма искажений в результате экстраполяции на генеральную совокупность при статистической выборке, теңге | Всего искажений |</w:t>
      </w:r>
    </w:p>
    <w:p>
      <w:r>
        <w:t xml:space="preserve">|---|---|---|---|---|---|---|</w:t>
      </w:r>
    </w:p>
    <w:p>
      <w:r>
        <w:t xml:space="preserve">| 1 | 2 | 3 | 4 | 5 | 6 | 7 |</w:t>
      </w:r>
    </w:p>
    <w:p>
      <w:r>
        <w:t xml:space="preserve">| Аудит входящего сальдо |  |  |  |  |  |  |</w:t>
      </w:r>
    </w:p>
    <w:p>
      <w:r>
        <w:t xml:space="preserve">| Аудит наличия чистых активов/капитала |  |  |  |  |  |  |</w:t>
      </w:r>
    </w:p>
    <w:p>
      <w:r>
        <w:t xml:space="preserve">| Аудит финансирования капитальных вложений |  |  |  |  |  |  |</w:t>
      </w:r>
    </w:p>
    <w:p>
      <w:r>
        <w:t xml:space="preserve">| Аудит резервов |  |  |  |  |  |  |</w:t>
      </w:r>
    </w:p>
    <w:p>
      <w:r>
        <w:t xml:space="preserve">| Аудит финансового результата текущего года |  |  |  |  |  |  |</w:t>
      </w:r>
    </w:p>
    <w:p>
      <w:r>
        <w:t xml:space="preserve">| Аудит исходящего сальдо |  |  |  |  |  |  |</w:t>
      </w:r>
    </w:p>
    <w:p>
      <w:r>
        <w:t xml:space="preserve">| Итого искажений |  |  |  |  |  |  |</w:t>
      </w:r>
    </w:p>
    <w:p>
      <w:pPr>
        <w:pStyle w:val="Heading2"/>
      </w:pPr>
      <w:r>
        <w:t xml:space="preserve">Текст</w:t>
      </w:r>
    </w:p>
    <w:p>
      <w:r>
        <w:t xml:space="preserve">Примечание: Перечень аудиторских процедур не является исчерпывающим и может быть дополнен государственным аудитором, исходя из особенностей деятельности объекта аудита.</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 подпись (фамилия, имя, отчество (при его наличии)) "___" _______________ 20 ___ года.</w:t>
      </w:r>
    </w:p>
    <w:p>
      <w:r>
        <w:t xml:space="preserve">|  | Приложение 56 к Перечню некоторых приказов Министра финансов Республики Казахстан, в которые вносятся изменения |</w:t>
      </w:r>
    </w:p>
    <w:p>
      <w:r>
        <w:t xml:space="preserve">|---|---|</w:t>
      </w:r>
    </w:p>
    <w:p>
      <w:r>
        <w:t xml:space="preserve">|  | Приложение 58 к процедурному стандарту "Аудит финансовой отчетности" |</w:t>
      </w:r>
    </w:p>
    <w:p>
      <w:r>
        <w:t xml:space="preserve">|  | Форма |</w:t>
      </w:r>
    </w:p>
    <w:p>
      <w:pPr>
        <w:pStyle w:val="Heading2"/>
      </w:pPr>
      <w:r>
        <w:t xml:space="preserve">Глава РД – Чистые активы/капитал – выводы (РД-ЧАК-выводы)</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Аудиторские доказательства | Результаты аудиторской проверки | Ссылка на РД | Сумма, теңге |</w:t>
      </w:r>
    </w:p>
    <w:p>
      <w:r>
        <w:t xml:space="preserve">|---|---|---|---|</w:t>
      </w:r>
    </w:p>
    <w:p>
      <w:r>
        <w:t xml:space="preserve">| 1 | 2 | 3 | 4 |</w:t>
      </w:r>
    </w:p>
    <w:p>
      <w:r>
        <w:t xml:space="preserve">| Возникновение | отраженные в бухгалтерском учете операции по учету чистых активов/капитала имели место в течение отчетного периода и связаны с объектом аудита |  |  |</w:t>
      </w:r>
    </w:p>
    <w:p>
      <w:r>
        <w:t xml:space="preserve">| Полнота | чистые активы/капитал полностью учтены в бухгалтерском учете и отражены в финансовой отчетности и информация по ним раскрыта |  |  |</w:t>
      </w:r>
    </w:p>
    <w:p>
      <w:r>
        <w:t xml:space="preserve">| Существование | отраженные в отчетности чистые активы/капитал действительно существуют |  |  |</w:t>
      </w:r>
    </w:p>
    <w:p>
      <w:r>
        <w:t xml:space="preserve">| Точность и отсечение | операций по чистым активам/капиталу отражены на надлежащую сумму и распределены в отчетном периоде |  |  |</w:t>
      </w:r>
    </w:p>
    <w:p>
      <w:r>
        <w:t xml:space="preserve">| Права и обязательства | Чистые активы/капитал вытекают из деятельности объекта аудита и подтверждаются документами |  |  |</w:t>
      </w:r>
    </w:p>
    <w:p>
      <w:r>
        <w:t xml:space="preserve">| Оценка и распределение | элементы финансовой отчетности, относящиеся к чистым активам/капиталу правильно оценены и распределены |  |  |</w:t>
      </w:r>
    </w:p>
    <w:p>
      <w:r>
        <w:t xml:space="preserve">| Классификация | доходы и расходы правильно классифицированы в отчетности и операции по ним разнесены по надлежащим счетам |  |  |</w:t>
      </w:r>
    </w:p>
    <w:p>
      <w:r>
        <w:t xml:space="preserve">| Понятность | финансовая информация надежна представлена, раскрытия четко выражены |  |  |</w:t>
      </w:r>
    </w:p>
    <w:p>
      <w:r>
        <w:t xml:space="preserve">| Соответствие | операции с чистыми активами/капиталом отражены в бухгалтерском учете в соответствии с нормативными правовыми актами, регламентирующими порядок ведения бухгалтерского учета в Республике Казахстан |  |  |</w:t>
      </w:r>
    </w:p>
    <w:p>
      <w:pPr>
        <w:pStyle w:val="Heading2"/>
      </w:pPr>
      <w:r>
        <w:t xml:space="preserve">Текст</w:t>
      </w:r>
    </w:p>
    <w:p>
      <w:r>
        <w:t xml:space="preserve">Выводы. Выявленная ошибка в размере_______ теңге существенна (несущественна). Государственный аудитор подтверждает (подтверждает с учетом замечаний, не подтверждает, отказывается от выражения мнения) данные на ____ по статьям ___.</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57 к Перечню некоторых приказов Министра финансов Республики Казахстан, в которые вносятся изменения |</w:t>
      </w:r>
    </w:p>
    <w:p>
      <w:r>
        <w:t xml:space="preserve">|---|---|</w:t>
      </w:r>
    </w:p>
    <w:p>
      <w:r>
        <w:t xml:space="preserve">|  | Приложение 59 к процедурному стандарту "Аудит финансовой отчетности" |</w:t>
      </w:r>
    </w:p>
    <w:p>
      <w:r>
        <w:t xml:space="preserve">|  | Форма |</w:t>
      </w:r>
    </w:p>
    <w:p>
      <w:pPr>
        <w:pStyle w:val="Heading2"/>
      </w:pPr>
      <w:r>
        <w:t xml:space="preserve">Глава РД – Оценка результатов аудита (РД-ОР)</w:t>
      </w:r>
    </w:p>
    <w:p>
      <w:pPr>
        <w:pStyle w:val="Heading2"/>
      </w:pPr>
      <w:r>
        <w:t xml:space="preserve">Текст</w:t>
      </w:r>
    </w:p>
    <w:p>
      <w:r>
        <w:t xml:space="preserve">Объект аудита ___________________________________________________ Период аудита __________________________________________________ Сроки проведения аудита _________________________________________ Государственный аудитор _________________________________________ Руководитель группы государственного аудита _______________________</w:t>
      </w:r>
    </w:p>
    <w:p>
      <w:r>
        <w:t xml:space="preserve">|  | тысяч теңге |</w:t>
      </w:r>
    </w:p>
    <w:p>
      <w:r>
        <w:t xml:space="preserve">|---|---|</w:t>
      </w:r>
    </w:p>
    <w:p>
      <w:r>
        <w:t xml:space="preserve">| Показатели финансовой отчетности | Проверяемая величина | Уровень существенности | Искажение | Превышение уровня существенности* |</w:t>
      </w:r>
    </w:p>
    <w:p>
      <w:r>
        <w:t xml:space="preserve">|---|---|---|---|---|</w:t>
      </w:r>
    </w:p>
    <w:p>
      <w:r>
        <w:t xml:space="preserve">| 1 | 2 | 3 | 4 | 5 |</w:t>
      </w:r>
    </w:p>
    <w:p>
      <w:r>
        <w:t xml:space="preserve">| I. Краткосрочные активы |  |  |  |  |</w:t>
      </w:r>
    </w:p>
    <w:p>
      <w:r>
        <w:t xml:space="preserve">| … |  |  |  |  |</w:t>
      </w:r>
    </w:p>
    <w:p>
      <w:r>
        <w:t xml:space="preserve">| II. Долгосрочные активы |  |  |  |  |</w:t>
      </w:r>
    </w:p>
    <w:p>
      <w:r>
        <w:t xml:space="preserve">| … |  |  |  |  |</w:t>
      </w:r>
    </w:p>
    <w:p>
      <w:r>
        <w:t xml:space="preserve">| III. Краткосрочные обязательства |  |  |  |  |</w:t>
      </w:r>
    </w:p>
    <w:p>
      <w:r>
        <w:t xml:space="preserve">| … |  |  |  |  |</w:t>
      </w:r>
    </w:p>
    <w:p>
      <w:r>
        <w:t xml:space="preserve">| IV. Долгосрочные обязательства |  |  |  |  |</w:t>
      </w:r>
    </w:p>
    <w:p>
      <w:r>
        <w:t xml:space="preserve">| … |  |  |  |  |</w:t>
      </w:r>
    </w:p>
    <w:p>
      <w:r>
        <w:t xml:space="preserve">| V. Чистые активы/капитал |  |  |  |  |</w:t>
      </w:r>
    </w:p>
    <w:p>
      <w:r>
        <w:t xml:space="preserve">| … |  |  |  |  |</w:t>
      </w:r>
    </w:p>
    <w:p>
      <w:r>
        <w:t xml:space="preserve">| Итого |  |  |  |  |</w:t>
      </w:r>
    </w:p>
    <w:p>
      <w:r>
        <w:t xml:space="preserve">| Превышение уровня существенности | ___ тысяч теңге |  |  |  |</w:t>
      </w:r>
    </w:p>
    <w:p>
      <w:r>
        <w:t xml:space="preserve">| Предварительное мнение о достоверности отчетности |  |  |  |  |</w:t>
      </w:r>
    </w:p>
    <w:p>
      <w:r>
        <w:t xml:space="preserve">| Оценка существенности искажений, не имеющих количественную оценку | Рассмотрение данного параметра может привести к пересмотру предварительного мнения. Например, количественные ошибки в балансе отсутствуют, информация о последующих событиях в пояснительной записке не раскрыта. Государственный аудитор может изменить мнение с "достоверно" на "достоверно с оговоркой" |  |  |  |</w:t>
      </w:r>
    </w:p>
    <w:p>
      <w:r>
        <w:t xml:space="preserve">| Аудиторское заключение |  |  |  |  |</w:t>
      </w:r>
    </w:p>
    <w:p>
      <w:r>
        <w:t xml:space="preserve">| *Превышение уровня существенности: отклонение значения показателя на 10 % и более рассматривается как существенное при отсутствии доказательства обратного; отклонение значения показателя в пределах от 5 до 10 % рассматривается как существенное; отклонение меньше чем на 5 % рассматривается как несущественное. |  |  |  |  |</w:t>
      </w:r>
    </w:p>
    <w:p>
      <w:pPr>
        <w:pStyle w:val="Heading2"/>
      </w:pPr>
      <w:r>
        <w:t xml:space="preserve">Текст</w:t>
      </w:r>
    </w:p>
    <w:p>
      <w:r>
        <w:t xml:space="preserve">Государственный аудитор: ________________________________________ подпись (фамилия, имя, отчество (при его наличии)) Руководитель группы государственного аудита _______________________ подпись (фамилия, имя, отчество (при его наличии)) "___" _______________ 20 ___ года.</w:t>
      </w:r>
    </w:p>
    <w:p>
      <w:r>
        <w:t xml:space="preserve">|  | Приложение 58 к Перечню некоторых приказов Министра финансов Республики Казахстан, в которые вносятся изменения |</w:t>
      </w:r>
    </w:p>
    <w:p>
      <w:r>
        <w:t xml:space="preserve">|---|---|</w:t>
      </w:r>
    </w:p>
    <w:p>
      <w:r>
        <w:t xml:space="preserve">|  | Приложение 1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pPr>
        <w:pStyle w:val="Heading2"/>
      </w:pPr>
      <w:r>
        <w:t xml:space="preserve">Глава Примерный перечень вопросов, изучаемых ведомством уполномоченного органа по внутреннему государственному аудиту и его территориальными подразделениями в ходе предварительного изучения деятельности объекта государственного аудита</w:t>
      </w:r>
    </w:p>
    <w:p>
      <w:r>
        <w:t xml:space="preserve">| Вопросы | Источники информации |</w:t>
      </w:r>
    </w:p>
    <w:p>
      <w:r>
        <w:t xml:space="preserve">|---|---|</w:t>
      </w:r>
    </w:p>
    <w:p>
      <w:r>
        <w:t xml:space="preserve">| 1 | 2 |</w:t>
      </w:r>
    </w:p>
    <w:p>
      <w:r>
        <w:t xml:space="preserve">| 1. Аудит соответствия (общие вопросы). |  |</w:t>
      </w:r>
    </w:p>
    <w:p>
      <w:r>
        <w:t xml:space="preserve">| Деятельность объекта государственного аудита | Нормативные правовые акты, цифровые и правовые системы |</w:t>
      </w:r>
    </w:p>
    <w:p>
      <w:r>
        <w:t xml:space="preserve">| Учредительные документы объекта государственного аудита (Положение, Устав и иные документы, регламентирующие деятельность объекта государственного аудита) |  |</w:t>
      </w:r>
    </w:p>
    <w:p>
      <w:r>
        <w:t xml:space="preserve">| Структура объекта государственного аудита, включая территориальные подразделения ведомства уполномоченного органа по внутреннему государственному аудиту и подведомственные организации |  |</w:t>
      </w:r>
    </w:p>
    <w:p>
      <w:r>
        <w:t xml:space="preserve">| Документы, подтверждающие изъятие правоохранительными органами правоустанавливающих и иных первичных документов |  |</w:t>
      </w:r>
    </w:p>
    <w:p>
      <w:r>
        <w:t xml:space="preserve">| Результаты предыдущего государственного аудита (контроля) и проверок | 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 |</w:t>
      </w:r>
    </w:p>
    <w:p>
      <w:r>
        <w:t xml:space="preserve">| Деятельность службы внутреннего аудита объекта государственного аудита | Положение службы внутреннего аудита, перечень объектов государственного аудита на соответствующий год, отчеты о результатах внутреннего аудита, сводная информация о деятельности служб внутреннего аудита |</w:t>
      </w:r>
    </w:p>
    <w:p>
      <w:r>
        <w:t xml:space="preserve">| Своевременное и качественное исполнение бюджета администратором бюджетных программ | Отчет об исполнении государственного, республиканского и местного бюджетов на соответствующий отчетный год по соответствующему администратору бюджетных программ (информация, представляемая центральным и местным уполномоченными органами по исполнению бюджета, план финансирования по платежам, план финансирования по обязательствам) |</w:t>
      </w:r>
    </w:p>
    <w:p>
      <w:r>
        <w:t xml:space="preserve">| Способы проведения государственных закупок, номенклатура товаров, работ и услуг, сроки поставки товаров, работ и услуг в пределах выделенных средств из бюджета | Годовой план государственных закупок, уточненный план государственных закупок (цифровые системы) |</w:t>
      </w:r>
    </w:p>
    <w:p>
      <w:r>
        <w:t xml:space="preserve">| Накопленная информация об объекте государственного аудита | Цифровые базы проверяемого объекта государственного аудита, официальные статистические данные, данные средств массовой информации и других источников |</w:t>
      </w:r>
    </w:p>
    <w:p>
      <w:r>
        <w:t xml:space="preserve">| Обращения (жалобы) физических и юридических лиц относительно действий (бездействия) должностных лиц объектов государственного аудита (при наличии) |  |</w:t>
      </w:r>
    </w:p>
    <w:p>
      <w:r>
        <w:t xml:space="preserve">| 2. Аудит финансовой отчетности |  |</w:t>
      </w:r>
    </w:p>
    <w:p>
      <w:r>
        <w:t xml:space="preserve">| Деятельность объекта государственного аудита | Нормативные правовые акты (цифровые и правовые системы) |</w:t>
      </w:r>
    </w:p>
    <w:p>
      <w:r>
        <w:t xml:space="preserve">| Документы, подтверждающие изъятие правоохранительными органами правоустанавливающих и иных первичных документов |  |</w:t>
      </w:r>
    </w:p>
    <w:p>
      <w:r>
        <w:t xml:space="preserve">| Деятельность службы внутреннего аудита объекта государственного аудита | Заключения по итогам внутреннего государственного аудита, отчеты о результатах внутреннего государственного аудита, информация о принятых мерах, сводная информация о деятельности служб внутреннего аудита |</w:t>
      </w:r>
    </w:p>
    <w:p>
      <w:r>
        <w:t xml:space="preserve">| Результаты предыдущего государственного аудита (контроля) и проверок | 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 |</w:t>
      </w:r>
    </w:p>
    <w:p>
      <w:r>
        <w:t xml:space="preserve">| Бухгалтерский учет и отчеты по исполнению бюджетных программ | Финансовая отчетность (бухгалтерский баланс, отчет об изменениях в активах и обязательствах, отчет о движении денег на счетах по источникам финансирования; пояснительная записка, отчет об исполнении планов финансирования) и другие |</w:t>
      </w:r>
    </w:p>
    <w:p>
      <w:r>
        <w:t xml:space="preserve">| Своевременность принятия обязательств объектом государственного аудита, проведения платежей по бюджетным программам, составления прогнозов исполнения поступлений и расходов бюджета | Отчеты соответствующего администратора бюджетной программы о результатах мониторинга реализации бюджетных программ |</w:t>
      </w:r>
    </w:p>
    <w:p>
      <w:r>
        <w:t xml:space="preserve">| Исполнение планов поступлений и расходов денег от реализации товаров, работ и услуг | Отчет об исполнении планов поступлений и расходов денег от реализации товаров, работ и услуг |</w:t>
      </w:r>
    </w:p>
    <w:p>
      <w:r>
        <w:t xml:space="preserve">| Утверждение, уточнение, корректировка бюджета на отчетный финансовый год | Отчеты центрального уполномоченного и (или) местного исполнительного органов по исполнению бюджета об исполнении республиканского и (или) местного бюджетов по соответствующему администратору бюджетной программы с указанием утвержденного, уточненного, скорректированного республиканского бюджета, принятых, неоплаченных обязательств и (или) оплаченных обязательств по бюджетным программам, аналитический отчет об исполнении местного бюджета в части выполнения местных бюджетных программ на основе проведенного бюджетного мониторинга и оценки результатов; пояснительная записка, включающая аналитическую информацию об экономической ситуации и реализации основных направлений, принятых в прогнозе социально-экономического развития столицы, области, города республиканского значения на соответствующий период |</w:t>
      </w:r>
    </w:p>
    <w:p>
      <w:r>
        <w:t xml:space="preserve">| Дебиторская и кредиторская задолженность по расчетным статьям балансов администраторов бюджетных программ | Отчеты о дебиторской задолженности государственного, республиканского и местного бюджетов, в том числе прошлых лет, отчет о кредиторской задолженности государственного, республиканского и местного бюджетов (ежемесячная информация центрального и местного уполномоченных органов по исполнению бюджета) |</w:t>
      </w:r>
    </w:p>
    <w:p>
      <w:pPr>
        <w:pStyle w:val="Heading2"/>
      </w:pPr>
      <w:r>
        <w:t xml:space="preserve">Текст</w:t>
      </w:r>
    </w:p>
    <w:p>
      <w:r>
        <w:t xml:space="preserve">Примечание: Данный перечень не является исчерпывающим. В ходе проведения внутреннего государственного аудита запрашиваются дополнительные документы или информация.</w:t>
      </w:r>
    </w:p>
    <w:p>
      <w:r>
        <w:t xml:space="preserve">|  | Приложение 59 к Перечню некоторых приказов Министра финансов Республики Казахстан, в которые вносятся изменения |</w:t>
      </w:r>
    </w:p>
    <w:p>
      <w:r>
        <w:t xml:space="preserve">|---|---|</w:t>
      </w:r>
    </w:p>
    <w:p>
      <w:r>
        <w:t xml:space="preserve">|  | Приложение 3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Утверждаю: Лицо, ответственное за проведение аудиторского мероприятия ___________________________ (должность, фамилия, имя, отчество (при его наличии), подпись) от ___ __________ 20___ года |</w:t>
      </w:r>
    </w:p>
    <w:p>
      <w:pPr>
        <w:pStyle w:val="Heading2"/>
      </w:pPr>
      <w:r>
        <w:t xml:space="preserve">Глава Программа проведения внутреннего государственного аудита</w:t>
      </w:r>
    </w:p>
    <w:p>
      <w:pPr>
        <w:pStyle w:val="Heading2"/>
      </w:pPr>
      <w:r>
        <w:t xml:space="preserve">Пункт 1</w:t>
      </w:r>
    </w:p>
    <w:p>
      <w:r>
        <w:t xml:space="preserve">1. _____________________________________________________________ (наименование объекта государственного аудита)</w:t>
      </w:r>
    </w:p>
    <w:p>
      <w:pPr>
        <w:pStyle w:val="Heading2"/>
      </w:pPr>
      <w:r>
        <w:t xml:space="preserve">Пункт 2</w:t>
      </w:r>
    </w:p>
    <w:p>
      <w:r>
        <w:t xml:space="preserve">2. Цель, предмет аудиторского мероприятия _________________________</w:t>
      </w:r>
    </w:p>
    <w:p>
      <w:pPr>
        <w:pStyle w:val="Heading2"/>
      </w:pPr>
      <w:r>
        <w:t xml:space="preserve">Пункт 3</w:t>
      </w:r>
    </w:p>
    <w:p>
      <w:r>
        <w:t xml:space="preserve">3. Вид проверки (совместная, параллельная) _________________________</w:t>
      </w:r>
    </w:p>
    <w:p>
      <w:pPr>
        <w:pStyle w:val="Heading2"/>
      </w:pPr>
      <w:r>
        <w:t xml:space="preserve">Пункт 4</w:t>
      </w:r>
    </w:p>
    <w:p>
      <w:r>
        <w:t xml:space="preserve">4. Детальный перечень вопросов, подлежащих внутреннему государственному аудиту:</w:t>
      </w:r>
    </w:p>
    <w:p>
      <w:r>
        <w:t xml:space="preserve">| № | Показатели государственного аудита и детализированные вопросы аудиторского мероприятия (совместной, параллельной проверки) к каждому из показателей | Бюджетная программа (номер и наименование) и (или) активы, подлежащие охвату аудиторским мероприятием, (совместной, параллельной, встречной проверкой) | Период охвата (год/полугодие/месяцы) | Объем средств республиканского и (или) местного бюджетов и (или) активов, подлежащих охвату аудиторским мероприятием (совместной, параллельной, встречной проверкой) (тысяч теңге) |</w:t>
      </w:r>
    </w:p>
    <w:p>
      <w:r>
        <w:t xml:space="preserve">|---|---|---|---|---|</w:t>
      </w:r>
    </w:p>
    <w:p>
      <w:r>
        <w:t xml:space="preserve">| 1 | 2 | 3 | 4 | 5 |</w:t>
      </w:r>
    </w:p>
    <w:p>
      <w:r>
        <w:t xml:space="preserve">| 1. |  |  |  |  |</w:t>
      </w:r>
    </w:p>
    <w:p>
      <w:r>
        <w:t xml:space="preserve">| 2. |  |  |  |  |</w:t>
      </w:r>
    </w:p>
    <w:p>
      <w:r>
        <w:t xml:space="preserve">| 3. |  |  |  |  |</w:t>
      </w:r>
    </w:p>
    <w:p>
      <w:r>
        <w:t xml:space="preserve">| … |  |  |  |  |</w:t>
      </w:r>
    </w:p>
    <w:p>
      <w:r>
        <w:t xml:space="preserve">|  | Итого: |  |  |  |</w:t>
      </w:r>
    </w:p>
    <w:p>
      <w:pPr>
        <w:pStyle w:val="Heading2"/>
      </w:pPr>
      <w:r>
        <w:t xml:space="preserve">Пункт 5</w:t>
      </w:r>
    </w:p>
    <w:p>
      <w:r>
        <w:t xml:space="preserve">5. Перечень нормативных правовых актов Республики Казахстан и иных документов органов внутреннего государственного аудита, используемых в ходе аудиторского мероприятия (совместной, параллельной проверки): _______________________________________________________________ Руководитель группы государственного аудита _______________________ (должность, фамилия, имя, отчество (при его наличии), подпись)</w:t>
      </w:r>
    </w:p>
    <w:p>
      <w:r>
        <w:t xml:space="preserve">|  | Приложение 60 к Перечню некоторых приказов Министра финансов Республики Казахстан, в которые вносятся изменения |</w:t>
      </w:r>
    </w:p>
    <w:p>
      <w:r>
        <w:t xml:space="preserve">|---|---|</w:t>
      </w:r>
    </w:p>
    <w:p>
      <w:r>
        <w:t xml:space="preserve">|  | Приложение 14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__________________________ (наименование объекта государственного аудита или его структурного подразделения) _________________________ _________________________ (фамилия, имя, отчество (при его наличии) руководителя) |</w:t>
      </w:r>
    </w:p>
    <w:p>
      <w:pPr>
        <w:pStyle w:val="Heading2"/>
      </w:pPr>
      <w:r>
        <w:t xml:space="preserve">Глава Предписание на устранение выявленных нарушений и о рассмотрении ответственности лиц, их допустивших</w:t>
      </w:r>
    </w:p>
    <w:p>
      <w:pPr>
        <w:pStyle w:val="Heading2"/>
      </w:pPr>
      <w:r>
        <w:t xml:space="preserve">Текст</w:t>
      </w:r>
    </w:p>
    <w:p>
      <w:r>
        <w:t xml:space="preserve">Произведенным внутренним государственным аудитом _________________________________________________________________ (тип государственного аудита) в ________________________________________________________________ (указать организационно-правовую форму объекта государственного аудита, полное наименование объекта государственного аудита, бизнес-идентификационный номер) (аудиторский отчет от "___" _______ 20_ года, аудиторское заключение от "____" ______20__года) установлены финансовые нарушения на сумму _____________ тысяч теңге. Из них подлежит возмещению (перечислению) в бюджет _____ тысяч теңге, восстановлению путем выполнения работ, оказания услуг, поставки товаров ______ тысяч теңге, восстановлению путем отражения по учету и (или) уменьшению плана финансирования ______ тысяч теңге. Установлены нарушения процедурного характера на сумму __________ тысяч теңге. В ходе внутреннего государственного аудита приняты меры: ___________________________________________________________________ (указать принятые объектом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нарушений, и меры, предусмотренные законодательством о государственных закупках). В соответствии со статьей 5 Закона Республики Казахстан "О государственном аудите и финансовом контроле" (далее – Закон), ПРЕДСТАВЛЯЮ: 1) возместить (перечислить) в бюджет сумму ___________________ тысяч теңге на код бюджетной классификации _________________________________; 2) обеспечить поставку ________________________ на сумму _______ тысяч теңге, (наименование товаров) обеспечить выполнение/оказание __________________ на сумму ____ тысяч теңге; (наименование работ или услуг) 3) восстановить по бухгалтерскому учету и финансовой отчетности сумму _______ тысяч теңге; 4) по нарушениям в сфере государственных закупок указать необходимые меры, способствующие устранению нарушений по конкретным закупкам, согласно проведенному способу государственных закупок. 5) рассмотреть дисциплинарную ответственность должностных лиц, допустивших выявленные нарушения. О выполнении предписания проинформировать в срок до "__" ________ 20__года с приложением подтверждающих документов (копии платежных поручений, приказов и так далее). Одновременно ставим Вас в известность, что в соответствии с пунктом 2 статьи 25 Закона информацию об исполнении предписаний объект государственного аудита, государственные органы, организации и должностные лица обязаны направить в указанные сроки с приложением подтверждающих документов. В соответствии с пунктом 3 статьи 25 Закона, должностные лица объекта государственного аудита несут ответственность за неисполнение предписаний органов государственного аудита и финансового контроля в соответствии со статьей 462 Кодекса Республики Казахстан "Об административных правонарушениях". Руководитель ведомства по внутреннему государственному аудиту/ его территориального подразделения ______________________________________ (подпись) (фамилия, имя, отчество (при его наличии)</w:t>
      </w:r>
    </w:p>
    <w:p>
      <w:r>
        <w:t xml:space="preserve">|  | Приложение 61 к Перечню некоторых приказов Министра финансов Республики Казахстан, в которые вносятся изменения |</w:t>
      </w:r>
    </w:p>
    <w:p>
      <w:r>
        <w:t xml:space="preserve">|---|---|</w:t>
      </w:r>
    </w:p>
    <w:p>
      <w:r>
        <w:t xml:space="preserve">|  | Приложение 15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Справка о завершении аудиторского мероприятия</w:t>
      </w:r>
    </w:p>
    <w:p>
      <w:r>
        <w:t xml:space="preserve">|  | Руководителю (заместителю руководителя) органа внутреннего государственного аудита _______________________ (фамилия, имя, отчество (при его наличии) "____" ____________ 20___ года |</w:t>
      </w:r>
    </w:p>
    <w:p>
      <w:r>
        <w:t xml:space="preserve">|---|---|</w:t>
      </w:r>
    </w:p>
    <w:p>
      <w:pPr>
        <w:pStyle w:val="Heading2"/>
      </w:pPr>
      <w:r>
        <w:t xml:space="preserve">Пункт 1</w:t>
      </w:r>
    </w:p>
    <w:p>
      <w:r>
        <w:t xml:space="preserve">1. По результатам внутреннего государственного аудита ______________________ (организационно-правовая форма и наименование объекта государственного аудита) установлены: финансовые нарушения на сумму _______ тысяч теңге; из них подлежит возмещению в бюджет _____ тысяч теңге, восстановлению – тысяч теңге; нарушения процедурного характера на сумму ____ тысяч теңге; недостатки: ____________________________________________________________. (перечислить недостатки - деяния (действия или бездействие), создающие условия для возможного допущения нарушений (риск возникновения нарушений). 2. В адрес объекта государственного аудита направлено аудиторское заключение от "___" _______ 20__ года № ___. 3. Приняты следующие меры реагирования финансового контроля: 1) направлено предписание об устранении выявленных нарушений и рассмотрении ответственности лиц, их допустивших от "___" _______ 20__ года № _____. (указать принятые объектом государственного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финансовых нарушений, и привлечения к ответственности виновных лиц. По нарушениям в сфере государственных закупок указать принятые объектом государственного аудита меры, способствующие устранению нарушений по конкретным закупкам, согласно проведенному способу государственных закупок); 2) возбуждено административное производство в пределах компетенции, предусмотренной Кодексом Республики Казахстан "Об административных правонарушениях": (указать должность, фамилию, имя, отчество (при его наличии) должностных лиц, в отношении которых возбуждено административное производство, дата и номер постановления о наложении административного взыскания, часть и статья Кодекса Республики Казахстан "Об административных правонарушениях", сумма наложенного административного штрафа, сумма взысканного административного штрафа; документ о прекращении дела об административном правонарушении; в случае не наложения административных взысканий указать причины: например, несвоевременно составлен протокол об административной ответственности, освобождение от административной ответственности в связи с истечением срока давности и другое); 3) материалы с соответствующими аудиторскими доказательствами переданы в правоохранительные органы или органы, уполномоченные возбуждать и (или) рассматривать дела об административных правонарушениях: (указать наименование правоохранительного органа или органа, уполномоченного возбуждать и (или) рассматривать дела об административных правонарушениях, которому переданы материалы, дата и номер сопроводительного письма; меры, принятые соответствующим органом); 4) предъявлен иск в суд в соответствии с законодательством Республики Казахстан, в том числе в целях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нарушений и исполнения предписания: (указать предмет иска, дату иска, результаты рассмотрения искового заявления с указанием номера и даты решения суда); 5) другая необходимая информация о реализации материалов внутреннего государственного аудита. 4. Объектом государственного аудита рассмотрены данные в аудиторском заключении рекомендации и исполнено направленное для обязательного исполнения предписание: (указать дату и номер сопроводительного письма объекта государственного аудита о результатах рассмотрения рекомендаций и об исполнении предписания). Прошу Вашего согласия на передачу материалов внутреннего государственного аудита в текущий архив. Руководитель группы государственного аудита/государственный аудитор _______________________________________________________________ (должность, фамилия, имя, отчество (при его наличии), подпись) _______________________________________________________________ (подпись) "___" __________ года</w:t>
      </w:r>
    </w:p>
    <w:p>
      <w:r>
        <w:t xml:space="preserve">|  | Приложение 62 к Перечню некоторых приказов Министра финансов Республики Казахстан, в которые вносятся изменения |</w:t>
      </w:r>
    </w:p>
    <w:p>
      <w:r>
        <w:t xml:space="preserve">|---|---|</w:t>
      </w:r>
    </w:p>
    <w:p>
      <w:r>
        <w:t xml:space="preserve">|  | Приложение 16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Утверждаю: Руководитель структурного подразделения уполномоченного органа по внутреннему государственному аудиту, ответственного за проведение контроля качества/руководитель территориального подразделения уполномоченного органа по внутреннему государственному аудиту __________________________ от "___" __________ 20__ года |</w:t>
      </w:r>
    </w:p>
    <w:p>
      <w:pPr>
        <w:pStyle w:val="Heading2"/>
      </w:pPr>
      <w:r>
        <w:t xml:space="preserve">Глава Заключение контроля качества 1/2/3 этапа аудиторского мероприятия</w:t>
      </w:r>
    </w:p>
    <w:p>
      <w:pPr>
        <w:pStyle w:val="Heading2"/>
      </w:pPr>
      <w:r>
        <w:t xml:space="preserve">Пункт 1</w:t>
      </w:r>
    </w:p>
    <w:p>
      <w:r>
        <w:t xml:space="preserve">1. ________________________________________________________________ (наименование объекта государственного аудита, дата аудиторского отчета/аудиторского отчета по финансовой отчетности и аудиторского заключения, номер и дата поручения на проведение аудиторского мероприятия (проверки), правовые основания для проведения аудиторского мероприятия)</w:t>
      </w:r>
    </w:p>
    <w:p>
      <w:pPr>
        <w:pStyle w:val="Heading2"/>
      </w:pPr>
      <w:r>
        <w:t xml:space="preserve">Пункт 2</w:t>
      </w:r>
    </w:p>
    <w:p>
      <w:r>
        <w:t xml:space="preserve">2. Основание для проведения контроля качества: _______________________</w:t>
      </w:r>
    </w:p>
    <w:p>
      <w:pPr>
        <w:pStyle w:val="Heading2"/>
      </w:pPr>
      <w:r>
        <w:t xml:space="preserve">Пункт 3</w:t>
      </w:r>
    </w:p>
    <w:p>
      <w:r>
        <w:t xml:space="preserve">3. Цель (предмет) аудиторского мероприятия (проверки): ________________</w:t>
      </w:r>
    </w:p>
    <w:p>
      <w:pPr>
        <w:pStyle w:val="Heading2"/>
      </w:pPr>
      <w:r>
        <w:t xml:space="preserve">Пункт 4</w:t>
      </w:r>
    </w:p>
    <w:p>
      <w:r>
        <w:t xml:space="preserve">4. Тип государственного аудита: _____________________________________</w:t>
      </w:r>
    </w:p>
    <w:p>
      <w:pPr>
        <w:pStyle w:val="Heading2"/>
      </w:pPr>
      <w:r>
        <w:t xml:space="preserve">Пункт 5</w:t>
      </w:r>
    </w:p>
    <w:p>
      <w:r>
        <w:t xml:space="preserve">5. Период, охватываемый аудиторским мероприятием: __________________</w:t>
      </w:r>
    </w:p>
    <w:p>
      <w:pPr>
        <w:pStyle w:val="Heading2"/>
      </w:pPr>
      <w:r>
        <w:t xml:space="preserve">Пункт 6</w:t>
      </w:r>
    </w:p>
    <w:p>
      <w:r>
        <w:t xml:space="preserve">6. Сроки проведения аудиторского мероприятия: _______________________</w:t>
      </w:r>
    </w:p>
    <w:p>
      <w:pPr>
        <w:pStyle w:val="Heading2"/>
      </w:pPr>
      <w:r>
        <w:t xml:space="preserve">Пункт 7</w:t>
      </w:r>
    </w:p>
    <w:p>
      <w:r>
        <w:t xml:space="preserve">7. Состав группы государственного аудита (государственный аудитор): _________________________________________________________________</w:t>
      </w:r>
    </w:p>
    <w:p>
      <w:pPr>
        <w:pStyle w:val="Heading2"/>
      </w:pPr>
      <w:r>
        <w:t xml:space="preserve">Пункт 8</w:t>
      </w:r>
    </w:p>
    <w:p>
      <w:r>
        <w:t xml:space="preserve">8. Перечень объектов, охваченных аудитом (проверкой): ________________</w:t>
      </w:r>
    </w:p>
    <w:p>
      <w:pPr>
        <w:pStyle w:val="Heading2"/>
      </w:pPr>
      <w:r>
        <w:t xml:space="preserve">Пункт 9</w:t>
      </w:r>
    </w:p>
    <w:p>
      <w:r>
        <w:t xml:space="preserve">9. Соблюдение требований к подготовительному этапу организации аудиторского мероприятия (предварительное изучение объектов государственного аудита, составление плана и программы аудита, аудиторских заданий, поручения на проведение аудиторского мероприятия, встречной, совместной и параллельной проверок): _______________________________****</w:t>
      </w:r>
    </w:p>
    <w:p>
      <w:pPr>
        <w:pStyle w:val="Heading2"/>
      </w:pPr>
      <w:r>
        <w:t xml:space="preserve">Пункт 10</w:t>
      </w:r>
    </w:p>
    <w:p>
      <w:r>
        <w:t xml:space="preserve">10. Полнота охвата и раскрытия вопросов программы аудита, оценка достижения цели аудиторского мероприятия:</w:t>
      </w:r>
    </w:p>
    <w:p>
      <w:r>
        <w:t xml:space="preserve">| № | № и наименование вопроса программы аудита | Сумма подтвержденных контролем качества финансовых нарушений (тысяч теңге) | Сумма подтвержденных контролем качества нарушений процедурного характера (тысяч теңге) | Номер пункта нарушения согласно аудиторскому отчету или аудиторскому отчету по финансовой отчетности (при подтверждении контролем качества указать статью, пункт и подпункт нормативного правового акта) | Оценка обоснованности выводов государственного аудитора |  |</w:t>
      </w:r>
    </w:p>
    <w:p>
      <w:r>
        <w:t xml:space="preserve">|---|---|---|---|---|---|---|</w:t>
      </w:r>
    </w:p>
    <w:p>
      <w:r>
        <w:t xml:space="preserve">| подлежит возмещению | подлежит восстановлению |  |  |  |  |  |</w:t>
      </w:r>
    </w:p>
    <w:p>
      <w:r>
        <w:t xml:space="preserve">| 1 | 2 | 3 | 4 | 5 | 6 | 7 |</w:t>
      </w:r>
    </w:p>
    <w:p>
      <w:pPr>
        <w:pStyle w:val="Heading2"/>
      </w:pPr>
      <w:r>
        <w:t xml:space="preserve">Текст</w:t>
      </w:r>
    </w:p>
    <w:p>
      <w:r>
        <w:t xml:space="preserve">Выводы (полнота охвата и раскрытия вопросов программы аудита; наличие фактов осуществления аудита по вопросам, не предусмотренным программой аудита; соблюдение периода, охватываемого аудитом; правильность применения законодательства при отражении выявленных нарушений и их квалификации, наличие необходимых ссылок на статьи, пункты и подпункты нормативных правовых актов, требования которых нарушены; конкретность и четкость изложения фактов нарушений; объективность отраженных фактов нарушений, наличие документов, подтверждающих факты выявленных нарушений и достоверность записей, на которые имеется ссылка в аудиторском отчете или аудиторском отчете по финансовой отчетности; подтверждение результатов государственного аудита аудиторскими доказательствами; обеспечение объективного и всестороннего рассмотрения обращений физических и юридических лиц; наличие актов контрольного обмера (осмотра) при необходимости их составления, оценка достижения цели аудиторского мероприятия) *****</w:t>
      </w:r>
    </w:p>
    <w:p>
      <w:pPr>
        <w:pStyle w:val="Heading2"/>
      </w:pPr>
      <w:r>
        <w:t xml:space="preserve">Пункт 11</w:t>
      </w:r>
    </w:p>
    <w:p>
      <w:r>
        <w:t xml:space="preserve">11. Соответствие проекта документов/документов аудиторского мероприятия установленным типовым требованиям к их форме и структуре: ____________*</w:t>
      </w:r>
    </w:p>
    <w:p>
      <w:pPr>
        <w:pStyle w:val="Heading2"/>
      </w:pPr>
      <w:r>
        <w:t xml:space="preserve">Пункт 12</w:t>
      </w:r>
    </w:p>
    <w:p>
      <w:r>
        <w:t xml:space="preserve">12. Соблюдение оснований проведения встречной проверки (при наличии): ________________****</w:t>
      </w:r>
    </w:p>
    <w:p>
      <w:pPr>
        <w:pStyle w:val="Heading2"/>
      </w:pPr>
      <w:r>
        <w:t xml:space="preserve">Пункт 13</w:t>
      </w:r>
    </w:p>
    <w:p>
      <w:r>
        <w:t xml:space="preserve">13. Своевременность направления руководству объекта государственного аудита проектов документов о результатах аудита для ознакомления: ________*****</w:t>
      </w:r>
    </w:p>
    <w:p>
      <w:pPr>
        <w:pStyle w:val="Heading2"/>
      </w:pPr>
      <w:r>
        <w:t xml:space="preserve">Пункт 14</w:t>
      </w:r>
    </w:p>
    <w:p>
      <w:r>
        <w:t xml:space="preserve">14. Обоснованность и своевременность принятых мер реагирования финансового контроля (вынесение обязательного для исполнения предписания об устранении выявленных нарушений и рассмотрении ответственности лиц, их допустивших, возбуждение административного производства в пределах компетенции, предусмотренной законодательством Республики Казахстан об административных правонарушениях, передача материалов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 предъявление иска в суд в целях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нарушений, не возмещенных (не восстановленных) в добровольном порядке, и исполнения предписания, меры реагирования, предусмотренные законодательством о государственных закупках, и другие).* ______________</w:t>
      </w:r>
    </w:p>
    <w:p>
      <w:pPr>
        <w:pStyle w:val="Heading2"/>
      </w:pPr>
      <w:r>
        <w:t xml:space="preserve">Пункт 15</w:t>
      </w:r>
    </w:p>
    <w:p>
      <w:r>
        <w:t xml:space="preserve">15. Признание документов, подтверждающих принятые объектом государственного аудита меры по восстановлению и возмещению в бюджет сумм финансовых нарушений, в том числе в ходе проведения внутреннего государственного аудита: ________******</w:t>
      </w:r>
    </w:p>
    <w:p>
      <w:pPr>
        <w:pStyle w:val="Heading2"/>
      </w:pPr>
      <w:r>
        <w:t xml:space="preserve">Пункт 16</w:t>
      </w:r>
    </w:p>
    <w:p>
      <w:r>
        <w:t xml:space="preserve">16. Выводы и рекомендации/Вывод: соответствие содержания документов, принятых по результатам внутреннего государственного аудита, установленным требованиям общих и процедурных стандартов, Правил, нормативным правовым и правовым документам, регламентирующим проведение внутреннего государственного аудита (описание нарушений стандартов и иных регламентирующих документов проведения внутреннего государственного аудита и финансового контроля): *** ______________________________________________________________ (соответствуют, соответствуют с замечаниями/не соответствуют стандартам государственного аудита и финансового контроля) Государственный аудитор, проводивший контроль качества _______________________________________________________________ (подпись, фамилия, имя, отчество (при его наличии)</w:t>
      </w:r>
    </w:p>
    <w:p>
      <w:r>
        <w:t xml:space="preserve">Примечание: *Пункт 14 заполняется по согласованию с юридической службой уполномоченного органа по внутреннему государственному аудиту/его территориального подразделения. ** При ведении контроля качества первого уровня/При ведении контроля качества второго уровня. *** При ведении контроля качества первого этапа/При ведении контроля качества второго и третьего этапа. **** При ведении контроля качества первого этапа. ***** При ведении контроля качества второго этапа. ****** При ведении контроля качества третьего этапа.</w:t>
      </w:r>
    </w:p>
    <w:p>
      <w:r>
        <w:t xml:space="preserve">|  | Приложение 63 к Перечню некоторых приказов Министра финансов Республики Казахстан, в которые вносятся изменения |</w:t>
      </w:r>
    </w:p>
    <w:p>
      <w:r>
        <w:t xml:space="preserve">|---|---|</w:t>
      </w:r>
    </w:p>
    <w:p>
      <w:r>
        <w:t xml:space="preserve">|  | Приложение 17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Реестр нарушений</w:t>
      </w:r>
    </w:p>
    <w:p>
      <w:r>
        <w:t xml:space="preserve">| 1) При поступлении средств в бюджет (тысяч теңге) |  |  |  |  |  |  |  |  |  |  |  |  |</w:t>
      </w:r>
    </w:p>
    <w:p>
      <w:r>
        <w:t xml:space="preserve">|---|---|---|---|---|---|---|---|---|---|---|---|---|</w:t>
      </w:r>
    </w:p>
    <w:p>
      <w:r>
        <w:t xml:space="preserve">| № | Год | Наименование объекта аудита | Бизнес-идентификационный номер объекта аудита | Код региона | Код поступлений бюджета по единой бюджетной классификации | Общая сумма выявленных финансовых нарушений по поступлениям в бюджет | Описание факта нарушения, ссылка на нарушенные положения нормативного правового акта | Пункт классификатора нарушений (при наличии) |  |  |  |  |</w:t>
      </w:r>
    </w:p>
    <w:p>
      <w:r>
        <w:t xml:space="preserve">| всего | из них |  |  |  |  |  |  |  |  |  |  |  |</w:t>
      </w:r>
    </w:p>
    <w:p>
      <w:r>
        <w:t xml:space="preserve">|  | подлежит возмещению в бюджет | возмещено в ходе аудита |  |  |  |  |  |  |  |  |  |  |</w:t>
      </w:r>
    </w:p>
    <w:p>
      <w:r>
        <w:t xml:space="preserve">| 1 | 2 | 3 | 4 | 5 | 6 | 7 | 8 | 9 | 10 | 11 |  |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r>
        <w:t xml:space="preserve">| 2) При использовании бюджетных средств и активов (тысяч теңге) |  |  |  |  |  |  |  |  |  |  |  |  |</w:t>
      </w:r>
    </w:p>
    <w:p>
      <w:r>
        <w:t xml:space="preserve">| № | Год | Код администратора бюджетной программы | Наименование администратора бюджетной программы, разработчика | Наименование объекта аудита | Бизнес-идентификационный номер объекта контроля | Код региона | Код бюджетной программы | Наименование бюджетной программы | Объем средств, охваченных аудитом |  |  |  |</w:t>
      </w:r>
    </w:p>
    <w:p>
      <w:r>
        <w:t xml:space="preserve">| Всего | из них |  |  |  |  |  |  |  |  |  |  |  |</w:t>
      </w:r>
    </w:p>
    <w:p>
      <w:r>
        <w:t xml:space="preserve">| бюджетных средств | в том числе при использовании трансфертов | активы |  |  |  |  |  |  |  |  |  |  |</w:t>
      </w:r>
    </w:p>
    <w:p>
      <w:r>
        <w:t xml:space="preserve">| 1 | 2 | 3 | 4 | 5 | 6 | 7 | 8 | 9 | 10 | 11 | 12 | 13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pPr>
        <w:pStyle w:val="Heading2"/>
      </w:pPr>
      <w:r>
        <w:t xml:space="preserve">Текст</w:t>
      </w:r>
    </w:p>
    <w:p>
      <w:r>
        <w:t xml:space="preserve">продолжение таблицы</w:t>
      </w:r>
    </w:p>
    <w:p>
      <w:r>
        <w:t xml:space="preserve">| Общая сумма установленных финансовых нарушений |  |  |  |  |  |  |  |  |</w:t>
      </w:r>
    </w:p>
    <w:p>
      <w:r>
        <w:t xml:space="preserve">|---|---|---|---|---|---|---|---|---|</w:t>
      </w:r>
    </w:p>
    <w:p>
      <w:r>
        <w:t xml:space="preserve">| (графа 23+графа 28+графа 33) |  |  |  |  |  |  |  |  |</w:t>
      </w:r>
    </w:p>
    <w:p>
      <w:r>
        <w:t xml:space="preserve">| всего | в том числе при использовании трансфертов | в том числе подлежит восстановлению (возмещению) |  |  |  |  |  |  |</w:t>
      </w:r>
    </w:p>
    <w:p>
      <w:r>
        <w:t xml:space="preserve">|  |  | (графа 24+графа 26+графа 29+графа 31+графа 34) |  |  |  |  |  |  |</w:t>
      </w:r>
    </w:p>
    <w:p>
      <w:r>
        <w:t xml:space="preserve">| всего | из них подлежит | в том числе трансфертов | из них восстановлено (возмещено) в ходе аудита |  |  |  |  |  |</w:t>
      </w:r>
    </w:p>
    <w:p>
      <w:r>
        <w:t xml:space="preserve">| восстановлению | возмещению | восстановлено в ходе контроля | возмещено в ходе аудита | в том числе трансфертов |  |  |  |  |</w:t>
      </w:r>
    </w:p>
    <w:p>
      <w:r>
        <w:t xml:space="preserve">| 14 | 15 | 16 | 17 | 18 | 19 | 20 | 21 | 22 |</w:t>
      </w:r>
    </w:p>
    <w:p>
      <w:pPr>
        <w:pStyle w:val="Heading2"/>
      </w:pPr>
      <w:r>
        <w:t xml:space="preserve">Текст</w:t>
      </w:r>
    </w:p>
    <w:p>
      <w:r>
        <w:t xml:space="preserve">продолжение таблицы</w:t>
      </w:r>
    </w:p>
    <w:p>
      <w:r>
        <w:t xml:space="preserve">| В том числе |  |  |  |  |  |  |  |  |</w:t>
      </w:r>
    </w:p>
    <w:p>
      <w:r>
        <w:t xml:space="preserve">|---|---|---|---|---|---|---|---|---|</w:t>
      </w:r>
    </w:p>
    <w:p>
      <w:r>
        <w:t xml:space="preserve">| Раздел 2. Нарушения законодательства при использовании средств |  |  |  |  |  |  |  |  |</w:t>
      </w:r>
    </w:p>
    <w:p>
      <w:r>
        <w:t xml:space="preserve">| Нарушения законодательства о государственных закупках | Нарушения законодательства при ведении бухгалтерского, бюджетного учета и составлении финансовой, бюджетной отчетности |  |  |  |  |  |  |  |</w:t>
      </w:r>
    </w:p>
    <w:p>
      <w:r>
        <w:t xml:space="preserve">| способ проведенных государственных закупок | количество охваченных аудитом процедур государственных закупок (лотов) | из них проведенных с нарушениями законодательства о государственных закупках, влияющими на итоги государственных закупок | из них проведенных с нарушениями законодательства о государственных закупках, не влияющими на итоги государственных закупок | сумма государственных закупок, охваченных аудитом | из них сумма государственных закупок, проведенных с нарушениями законодательства о государственных закупках, влияющими на итоги государственных закупок | из них сумма государственных закупок, проведенных с нарушениями законодательства о государственных закупках, не влияющими на итоги государственных закупок | нарушения Правил ведения бюджетного учета, составления финансовой отчетности |  |</w:t>
      </w:r>
    </w:p>
    <w:p>
      <w:r>
        <w:t xml:space="preserve">| бюджетный учет | финансовая отчетность |  |  |  |  |  |  |  |</w:t>
      </w:r>
    </w:p>
    <w:p>
      <w:r>
        <w:t xml:space="preserve">| 23 | 24 | 25 | 26 | 27 | 28 | 29 | 30 | 31 |</w:t>
      </w:r>
    </w:p>
    <w:p>
      <w:pPr>
        <w:pStyle w:val="Heading2"/>
      </w:pPr>
      <w:r>
        <w:t xml:space="preserve">Текст</w:t>
      </w:r>
    </w:p>
    <w:p>
      <w:r>
        <w:t xml:space="preserve">продолжение таблицы</w:t>
      </w:r>
    </w:p>
    <w:p>
      <w:r>
        <w:t xml:space="preserve">| В том числе |  |  |  |  |  |  |  |  |  |</w:t>
      </w:r>
    </w:p>
    <w:p>
      <w:r>
        <w:t xml:space="preserve">|---|---|---|---|---|---|---|---|---|---|</w:t>
      </w:r>
    </w:p>
    <w:p>
      <w:r>
        <w:t xml:space="preserve">| Раздел 2. Нарушения законодательства при использовании средств | Описание факта нарушения, ссылка на нарушенные положения нормативного правового акта | Пункт классификатора нарушений (при наличии) |  |  |  |  |  |  |  |</w:t>
      </w:r>
    </w:p>
    <w:p>
      <w:r>
        <w:t xml:space="preserve">| Нарушения законодательства при ведении бухгалтерского, бюджетного учета и составлении финансовой, бюджетной отчетности | Иные нарушения |  |  |  |  |  |  |  |  |</w:t>
      </w:r>
    </w:p>
    <w:p>
      <w:r>
        <w:t xml:space="preserve">| нарушения условий и процедур предоставления бюджетных кредитов, государственных гарантий, поручительств государства | всего | Из них |  |  |  |  |  |  |  |</w:t>
      </w:r>
    </w:p>
    <w:p>
      <w:r>
        <w:t xml:space="preserve">| бюджетные кредиты | государственные гарантии | поручительства государства | подлежит восстановлению | в том числе восстановлено в ходе аудита | подлежит возмещению | в том числе возмещено в ходе аудита |  |  |  |</w:t>
      </w:r>
    </w:p>
    <w:p>
      <w:r>
        <w:t xml:space="preserve">| 32 | 33 | 34 | 35 | 36 | 37 | 38 | 39 | 40 | 41 |</w:t>
      </w:r>
    </w:p>
    <w:p>
      <w:pPr>
        <w:pStyle w:val="Heading2"/>
      </w:pPr>
      <w:r>
        <w:t xml:space="preserve">Текст</w:t>
      </w:r>
    </w:p>
    <w:p>
      <w:r>
        <w:t xml:space="preserve">продолжение таблицы</w:t>
      </w:r>
    </w:p>
    <w:p>
      <w:r>
        <w:t xml:space="preserve">| Раздел 3. Нарушения законодательства при управлении и использовании активов государства, субъектов квазигосударственного сектора | Описание факта нарушения, ссылка на нарушенные положения нормативного правового акта | Пункт классификатора нарушений (при наличии) |  |  |  |  |  |  |  |  |  |</w:t>
      </w:r>
    </w:p>
    <w:p>
      <w:r>
        <w:t xml:space="preserve">|---|---|---|---|---|---|---|---|---|---|---|---|</w:t>
      </w:r>
    </w:p>
    <w:p>
      <w:r>
        <w:t xml:space="preserve">| всего | из них |  |  |  |  |  |  |  |  |  |  |</w:t>
      </w:r>
    </w:p>
    <w:p>
      <w:r>
        <w:t xml:space="preserve">| подлежит восстановлению | в том числе восстановлено в ходе аудита | подлежит возмещению | в том числе возмещено в ходе аудита |  |  |  |  |  |  |  |  |</w:t>
      </w:r>
    </w:p>
    <w:p>
      <w:r>
        <w:t xml:space="preserve">| 42 | 43 | 44 | 45 | 46 | 47 | 48 |  |  |  |  |  |</w:t>
      </w:r>
    </w:p>
    <w:p>
      <w:r>
        <w:t xml:space="preserve">| 3) иные нарушения законодательства в деятельности объекта контроля, а также связанные с реализацией его задач и функций, недостатки и пробелы законодательства |  |  |  |  |  |  |  |  |  |  |  |</w:t>
      </w:r>
    </w:p>
    <w:p>
      <w:r>
        <w:t xml:space="preserve">| № | Год | Код администратора бюджетной программы | Наименование администратора бюджетной программы, разработчика/ соисполнителя государственной (отраслевой) программы | Наименование объекта контроля | Бизнес-идентификационный номер объекта контроля | Код региона | Код бюджетной программы | Наименование бюджетной программы | Сумма неэффективно использованных бюджетных средств (активов) (тысяч теңге) | Прочие нарушения (тысяч теңге) | Описание факта недостатка, нарушения иного отраслевого законодательства со ссылкой на соответствующие нормативные и правовые акты, системной проблемы, связанной с несовершенством законодательства (противоречия между нормативного правового акта, пробелы в правовом регулировании, коллизии) и /или организацией работ (отсутствие или недостаточная компетенция, дублирование полномочий, отсутствие механизма взаимодействия с другими организациями и так далее) |</w:t>
      </w:r>
    </w:p>
    <w:p>
      <w:r>
        <w:t xml:space="preserve">| 1. |  |  |  |  |  |  |  |  |  |  |  |</w:t>
      </w:r>
    </w:p>
    <w:p>
      <w:r>
        <w:t xml:space="preserve">| Итого (в том числе в разрезе лиц, участвовавших в ходе аудита): |  |  |  |  |  |  |  |  |  |  |  |</w:t>
      </w:r>
    </w:p>
    <w:p>
      <w:r>
        <w:t xml:space="preserve">| 2 | Фамилия, имя, отчество (при его наличии) |  |  |  |  |  |  |  |  |  |  |</w:t>
      </w:r>
    </w:p>
    <w:p>
      <w:r>
        <w:t xml:space="preserve">| 3 | Фамилия, имя, отчество (при его наличии) |  |  |  |  |  |  |  |  |  |  |</w:t>
      </w:r>
    </w:p>
    <w:p>
      <w:r>
        <w:t xml:space="preserve">| Итого |  |  |  |  |  |  |  |  |  |  |  |</w:t>
      </w:r>
    </w:p>
    <w:p>
      <w:r>
        <w:t xml:space="preserve">|  | Приложение 64 к Перечню некоторых приказов Министра финансов Республики Казахстан, в которые вносятся изменения |</w:t>
      </w:r>
    </w:p>
    <w:p>
      <w:r>
        <w:t xml:space="preserve">|---|---|</w:t>
      </w:r>
    </w:p>
    <w:p>
      <w:r>
        <w:t xml:space="preserve">|  | Приложение 1 к Правилам проведения внутреннего государственного аудита и финансового контроля службами внутреннего аудита |</w:t>
      </w:r>
    </w:p>
    <w:p>
      <w:pPr>
        <w:pStyle w:val="Heading2"/>
      </w:pPr>
      <w:r>
        <w:t xml:space="preserve">Глава Примерный перечень вопросов, изучаемых службами внутреннего аудита в ходе предварительного изучения деятельности объекта государственного аудита</w:t>
      </w:r>
    </w:p>
    <w:p>
      <w:r>
        <w:t xml:space="preserve">| Вопросы | Источники информации |</w:t>
      </w:r>
    </w:p>
    <w:p>
      <w:r>
        <w:t xml:space="preserve">|---|---|</w:t>
      </w:r>
    </w:p>
    <w:p>
      <w:r>
        <w:t xml:space="preserve">| 1 | 2 |</w:t>
      </w:r>
    </w:p>
    <w:p>
      <w:r>
        <w:t xml:space="preserve">| 1. Аудит соответствия (общие вопросы) |  |</w:t>
      </w:r>
    </w:p>
    <w:p>
      <w:r>
        <w:t xml:space="preserve">| Деятельность объекта государственного аудита | Нормативные правовые акты, цифровые и правовые системы |</w:t>
      </w:r>
    </w:p>
    <w:p>
      <w:r>
        <w:t xml:space="preserve">| Учредительные документы объекта государственного аудита (Положение, Устав и иные документы, регламентирующие деятельность объекта государственного аудита) |  |</w:t>
      </w:r>
    </w:p>
    <w:p>
      <w:r>
        <w:t xml:space="preserve">| Структура объекта государственного аудита, включая территориальные подразделения и подведомственные организации |  |</w:t>
      </w:r>
    </w:p>
    <w:p>
      <w:r>
        <w:t xml:space="preserve">| Изъятие правоохранительными органами правоустанавливающих и иных первичных документов |  |</w:t>
      </w:r>
    </w:p>
    <w:p>
      <w:r>
        <w:t xml:space="preserve">| Результаты предыдущего государственного аудита (контроля) и проверок | 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 |</w:t>
      </w:r>
    </w:p>
    <w:p>
      <w:r>
        <w:t xml:space="preserve">| Своевременное и качественное исполнение бюджета администратором бюджетных программ | Отчет об исполнении государственного, республиканского и местного бюджетов на соответствующий отчетный год по соответствующему администратору бюджетных программ (информация, представляемая центральным и местным уполномоченными органами по исполнению бюджета, план финансирования по платежам, план финансирования по обязательствам) |</w:t>
      </w:r>
    </w:p>
    <w:p>
      <w:r>
        <w:t xml:space="preserve">| Способы проведения государственных закупок, номенклатура товаров, работ и услуг, сроки поставки товаров, работ и услуг в пределах выделенных средств из бюджета | Годовой план государственных закупок, уточненный план государственных закупок (цифровые системы) |</w:t>
      </w:r>
    </w:p>
    <w:p>
      <w:r>
        <w:t xml:space="preserve">| Накопленная информация об объекте государственного аудита | Цифровые базы проверяемого объекта государственного аудита, официальные статистические данные, данные средств массовой информации и других источников |</w:t>
      </w:r>
    </w:p>
    <w:p>
      <w:r>
        <w:t xml:space="preserve">| Обращения (жалобы) физических и юридических лиц относительно действий (бездействия) должностных лиц объектов государственного аудита (при наличии) |  |</w:t>
      </w:r>
    </w:p>
    <w:p>
      <w:r>
        <w:t xml:space="preserve">| 2. Аудит эффективности (общие вопросы) |  |</w:t>
      </w:r>
    </w:p>
    <w:p>
      <w:r>
        <w:t xml:space="preserve">| Деятельность объекта государственного аудита | Нормативные правовые акты (цифровые и правовые системы) |</w:t>
      </w:r>
    </w:p>
    <w:p>
      <w:r>
        <w:t xml:space="preserve">| Учредительные документы объекта государственного аудита (Положение, Устав и иные документы, регламентирующие деятельность объекта государственного аудита) (цифровые и правовые системы) |  |</w:t>
      </w:r>
    </w:p>
    <w:p>
      <w:r>
        <w:t xml:space="preserve">| Изъятие правоохранительными органами правоустанавливающих и иных первичных документов |  |</w:t>
      </w:r>
    </w:p>
    <w:p>
      <w:r>
        <w:t xml:space="preserve">| Результаты предыдущего государственного аудита (контроля) и проверок | 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 |</w:t>
      </w:r>
    </w:p>
    <w:p>
      <w:r>
        <w:t xml:space="preserve">| Результаты и проблемы деятельности объекта государственного аудита | Внутренняя отчетность, аналитические записки и обзоры, подготовленные объектом государственного аудита |</w:t>
      </w:r>
    </w:p>
    <w:p>
      <w:r>
        <w:t xml:space="preserve">| Внешние источники информации (официальные статистические данные, материалы научно-исследовательских институтов, занимающихся проблемами, связанными с предметом программы, средства массовой информации). Цифровые базы проверяемого объекта государственного аудита |  |</w:t>
      </w:r>
    </w:p>
    <w:p>
      <w:r>
        <w:t xml:space="preserve">| Финансовое обеспечение плана развития столицы, областей, городов республиканского значения | План развития государственного органа, столицы, области, города республиканского значения во взаимосвязи с бюджетными расходами |</w:t>
      </w:r>
    </w:p>
    <w:p>
      <w:r>
        <w:t xml:space="preserve">| Осуществление основных действий и выполнение/невыполнение условий реализации программы | Отчет о реализации плана развития столицы, области, города республиканского значения администраторами бюджетных программ за соответствующие годы |</w:t>
      </w:r>
    </w:p>
    <w:p>
      <w:r>
        <w:t xml:space="preserve">| Отчет об исполнении планов мероприятий по реализации планов развития столицы, областей, городов республиканского значения |  |</w:t>
      </w:r>
    </w:p>
    <w:p>
      <w:r>
        <w:t xml:space="preserve">| Отчет об исполнении планов финансирования и другие финансовые документы, связанные с предметом оценки |  |</w:t>
      </w:r>
    </w:p>
    <w:p>
      <w:r>
        <w:t xml:space="preserve">| Бюджетные инвестиционные проекты | Бюджетные программы, за счет средств, которых производится реализация бюджетных инвестиционных проектов |</w:t>
      </w:r>
    </w:p>
    <w:p>
      <w:r>
        <w:t xml:space="preserve">| Отчет о реализации бюджетных инвестиционных проектов администраторами бюджетных программ |  |</w:t>
      </w:r>
    </w:p>
    <w:p>
      <w:r>
        <w:t xml:space="preserve">| Осуществление государственных закупок | Годовой план государственных закупок объекта государственного аудита |</w:t>
      </w:r>
    </w:p>
    <w:p>
      <w:r>
        <w:t xml:space="preserve">| Перечень приоритетных бюджетных инвестиций | Информация по бюджетным инвестиционным проектам с указанием периода реализации проекта, подрядных организаций, сметной и договорной стоимости, ввода объектов строительства, внедрения цифровой системы в опытную и промышленную эксплуатацию |</w:t>
      </w:r>
    </w:p>
    <w:p>
      <w:r>
        <w:t xml:space="preserve">| Перечень приоритетных бюджетных инвестиций, включая инвестиционные проекты |  |</w:t>
      </w:r>
    </w:p>
    <w:p>
      <w:pPr>
        <w:pStyle w:val="Heading2"/>
      </w:pPr>
      <w:r>
        <w:t xml:space="preserve">Текст</w:t>
      </w:r>
    </w:p>
    <w:p>
      <w:r>
        <w:t xml:space="preserve">Примечание: Данный перечень не является исчерпывающим. В ходе проведения внутреннего государственного аудита запрашиваются дополнительные документы или информация.</w:t>
      </w:r>
    </w:p>
    <w:p>
      <w:r>
        <w:t xml:space="preserve">|  | Приложение 65 к Перечню некоторых приказов Министра финансов Республики Казахстан, в которые вносятся изменения |</w:t>
      </w:r>
    </w:p>
    <w:p>
      <w:r>
        <w:t xml:space="preserve">|---|---|</w:t>
      </w:r>
    </w:p>
    <w:p>
      <w:r>
        <w:t xml:space="preserve">|  | Приложение 3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Утверждаю: Лицо, ответственное за проведение аудиторского мероприятия _________________________ (должность, фамилия, имя, отчество (при его наличии), подпись) от ___ _________ 20___ года |</w:t>
      </w:r>
    </w:p>
    <w:p>
      <w:pPr>
        <w:pStyle w:val="Heading2"/>
      </w:pPr>
      <w:r>
        <w:t xml:space="preserve">Глава Программа проведения внутреннего государственного аудита</w:t>
      </w:r>
    </w:p>
    <w:p>
      <w:pPr>
        <w:pStyle w:val="Heading2"/>
      </w:pPr>
      <w:r>
        <w:t xml:space="preserve">Пункт 1</w:t>
      </w:r>
    </w:p>
    <w:p>
      <w:r>
        <w:t xml:space="preserve">1. _____________________________________________________________ (наименование объекта государственного аудита)</w:t>
      </w:r>
    </w:p>
    <w:p>
      <w:pPr>
        <w:pStyle w:val="Heading2"/>
      </w:pPr>
      <w:r>
        <w:t xml:space="preserve">Пункт 2</w:t>
      </w:r>
    </w:p>
    <w:p>
      <w:r>
        <w:t xml:space="preserve">2. Цель, предмет аудиторского мероприятия _________________________</w:t>
      </w:r>
    </w:p>
    <w:p>
      <w:pPr>
        <w:pStyle w:val="Heading2"/>
      </w:pPr>
      <w:r>
        <w:t xml:space="preserve">Пункт 3</w:t>
      </w:r>
    </w:p>
    <w:p>
      <w:r>
        <w:t xml:space="preserve">3. Детальный перечень вопросов, подлежащих внутреннему государственному аудиту:</w:t>
      </w:r>
    </w:p>
    <w:p>
      <w:r>
        <w:t xml:space="preserve">| № | Показатели государственного аудита и детализированные вопросы аудиторского мероприятия к каждому из показателей | Бюджетная программа (номер и наименование) и (или) активы, подлежащие охвату аудиторским мероприятием, (встречной проверкой) | Период охвата (год/полугодие/месяцы) | Объем средств республиканского и (или) местного бюджетов и (или) активов, подлежащих охвату аудиторским мероприятием (встречной проверкой) (тысяч теңге) |</w:t>
      </w:r>
    </w:p>
    <w:p>
      <w:r>
        <w:t xml:space="preserve">|---|---|---|---|---|</w:t>
      </w:r>
    </w:p>
    <w:p>
      <w:r>
        <w:t xml:space="preserve">| 1 | 2 | 3 | 4 | 5 |</w:t>
      </w:r>
    </w:p>
    <w:p>
      <w:r>
        <w:t xml:space="preserve">| 1. |  |  |  |  |</w:t>
      </w:r>
    </w:p>
    <w:p>
      <w:r>
        <w:t xml:space="preserve">| 2. |  |  |  |  |</w:t>
      </w:r>
    </w:p>
    <w:p>
      <w:r>
        <w:t xml:space="preserve">| 3. |  |  |  |  |</w:t>
      </w:r>
    </w:p>
    <w:p>
      <w:r>
        <w:t xml:space="preserve">| … |  |  |  |  |</w:t>
      </w:r>
    </w:p>
    <w:p>
      <w:r>
        <w:t xml:space="preserve">|  | Итого: |  |  |  |</w:t>
      </w:r>
    </w:p>
    <w:p>
      <w:pPr>
        <w:pStyle w:val="Heading2"/>
      </w:pPr>
      <w:r>
        <w:t xml:space="preserve">Пункт 4</w:t>
      </w:r>
    </w:p>
    <w:p>
      <w:r>
        <w:t xml:space="preserve">4. Перечень нормативных правовых актов Республики Казахстан и иных документов органов внутреннего государственного аудита, используемых в ходе аудиторского мероприятия: ____________________________________________ Руководитель группы государственного аудита _______________________ (должность, фамилия, имя, отчество (при его наличии), подпись)</w:t>
      </w:r>
    </w:p>
    <w:p>
      <w:r>
        <w:t xml:space="preserve">|  | Приложение 66 к Перечню некоторых приказов Министра финансов Республики Казахстан, в которые вносятся изменения |</w:t>
      </w:r>
    </w:p>
    <w:p>
      <w:r>
        <w:t xml:space="preserve">|---|---|</w:t>
      </w:r>
    </w:p>
    <w:p>
      <w:r>
        <w:t xml:space="preserve">|  | Приложение 5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Поручение на проведение аудиторского мероприятия (проверки) (Акт о назначении проверки)</w:t>
      </w:r>
    </w:p>
    <w:p>
      <w:pPr>
        <w:pStyle w:val="Heading2"/>
      </w:pPr>
      <w:r>
        <w:t xml:space="preserve">Текст</w:t>
      </w:r>
    </w:p>
    <w:p>
      <w:r>
        <w:t xml:space="preserve">"___" ________ 20 __ год № В соответствии со статьей 18 Закона Республики Казахстан "О государственном аудите и финансовом контроле" (далее - Закон) поручается _____________________________________________________________________ (указать фамилию, имя, отчество (при его наличии), должность работника (-ов) служб внутреннего аудита, с указанием руководителя группы государственного аудита, привлеченных специалистов государственных органов, которому (-ым) поручено проведение аудиторского мероприятия (проверки) провести в _____________________________________________________________________ (указать организационно-правовую форму объекта государственного аудита, полное наименование, его местонахождение, бизнес-идентификационный номер, фамилию, имя, отчество (при его наличии) руководителя) аудиторское мероприятие (проверку) по вопросу _________________________ (указать предмет аудиторского мероприятия (проверки) Тип государственного аудита ______________________________________ Вид проверки ___________________________________________________ Период, охватываемый аудиторским мероприятием (проверкой) ________ Сроки проведения аудиторского мероприятия (проверки): с ____ по _____ Лицо, ответственное за проведение аудиторского мероприятия: ________________________________________________________________ (фамилия, имя, отчество (при его наличии), занимаемая должность) Правовые основания для проведения аудиторского мероприятия (встречной проверки): ________________________________________________________________ (перечень объектов государственного аудита на соответствующий год, поручение первого руководителя центрального государственного органа, акима столицы, области, города республиканского значения, дата, номер документа, послужившего основанием для назначения аудиторского мероприятия) Первый руководитель центрального государственного органа/аким столицы, области, города республиканского значения _______________________________________________________________ (подпись, фамилия, имя, отчество (при его наличии) Получил________________________________________________________ (фамилия, имя, отчество (при его наличии) руководителя объекта государственного удита или лица, исполняющего его обязанности) "____" ___________20___ года (указать дату получения)</w:t>
      </w:r>
    </w:p>
    <w:p>
      <w:pPr>
        <w:pStyle w:val="Heading2"/>
      </w:pPr>
      <w:r>
        <w:t xml:space="preserve">Текст</w:t>
      </w:r>
    </w:p>
    <w:p>
      <w:r>
        <w:t xml:space="preserve">Примечание: *На оборотной стороне поручения указываются права и обязанности объекта государственного аудита согласно статье 37 Закона.</w:t>
      </w:r>
    </w:p>
    <w:p>
      <w:r>
        <w:t xml:space="preserve">|  | Приложение 67 к Перечню некоторых приказов Министра финансов Республики Казахстан, в которые вносятся изменения |</w:t>
      </w:r>
    </w:p>
    <w:p>
      <w:r>
        <w:t xml:space="preserve">|---|---|</w:t>
      </w:r>
    </w:p>
    <w:p>
      <w:r>
        <w:t xml:space="preserve">|  | Приложение 13 к Правилам проведения внутреннего государственного аудита и финансового контроля службами внутреннего аудита ________________________ (наименование объекта государственного аудита или его структурного подразделения) ________________________ (фамилия, имя, отчество (при его наличии) руководителя) |</w:t>
      </w:r>
    </w:p>
    <w:p>
      <w:pPr>
        <w:pStyle w:val="Heading2"/>
      </w:pPr>
      <w:r>
        <w:t xml:space="preserve">Глава Решение (распоряжение) об устранении нарушений и рассмотрении рекомендаций</w:t>
      </w:r>
    </w:p>
    <w:p>
      <w:pPr>
        <w:pStyle w:val="Heading2"/>
      </w:pPr>
      <w:r>
        <w:t xml:space="preserve">Текст</w:t>
      </w:r>
    </w:p>
    <w:p>
      <w:r>
        <w:t xml:space="preserve">По итогам рассмотрения отчета о результатах внутреннего аудита от _______ 20___ года, проведенного в __________________________________ (наименование объекта государственного аудита) руководствуясь пунктом ___ Правил проведения внутреннего государственного аудита и финансового контроля, утвержденных приказом Министра финансов Республики Казахстан от ___ 20__ года № _____, ПОРУЧАЮ : 1) рассмотреть и обеспечить исполнение рекомендаций, данных в отчете о результатах внутреннего аудита; 2) принять меры по устранению финансовых нарушений, указанных в отчете о результатах внутреннего аудита; 3) рассмотреть ответственность лиц, допустивших выявленные нарушения. 4) информацию об исполнении данного решения (распоряжения) представить в срок до ________ 20__ года с приложением подтверждающих документов. В соответствии с пунктом 2 статьи 25 Закона Республики Казахстан "О государственном аудите и финансовом контроле" информацию о результатах рассмотрения рекомендаций объект государственного аудита обязан направить в указанные сроки с приложением подтверждающих документов. Контроль за исполнением данного решения (распоряжения) об устранении нарушений и рассмотрении рекомендаций возложить на ___________________________________________________________________ (фамилия, имя, отчество (при его наличии) руководителя службы внутреннего аудита) Приложение: Отчет о результатах внутреннего аудита на __ листах. Руководитель центрального государственного органа/аким столицы, области, города республиканского значения ________________________________________________ (должность, фамилия, имя, отчество (при его наличии), подпись)</w:t>
      </w:r>
    </w:p>
    <w:p>
      <w:r>
        <w:t xml:space="preserve">|  | Приложение 68 к Перечню некоторых приказов Министра финансов Республики Казахстан, в которые вносятся изменения |</w:t>
      </w:r>
    </w:p>
    <w:p>
      <w:r>
        <w:t xml:space="preserve">|---|---|</w:t>
      </w:r>
    </w:p>
    <w:p>
      <w:r>
        <w:t xml:space="preserve">|  | Приложение 14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Справка о завершении аудиторского мероприятия</w:t>
      </w:r>
    </w:p>
    <w:p>
      <w:r>
        <w:t xml:space="preserve">|  | Руководителю (заместителю руководителя) органа внутреннего государственного аудита ______________________ (фамилия, имя, отчество (при его наличии) "____" ________ 20___ года |</w:t>
      </w:r>
    </w:p>
    <w:p>
      <w:r>
        <w:t xml:space="preserve">|---|---|</w:t>
      </w:r>
    </w:p>
    <w:p>
      <w:pPr>
        <w:pStyle w:val="Heading2"/>
      </w:pPr>
      <w:r>
        <w:t xml:space="preserve">Пункт 1</w:t>
      </w:r>
    </w:p>
    <w:p>
      <w:r>
        <w:t xml:space="preserve">1. По результатам внутреннего государственного аудита ___________________________________________________________________ (организационно-правовая форма и наименование объекта государственного аудита) установлены: финансовые нарушения на сумму _______ тысяч теңге; из них подлежит возмещению в бюджет _____ тысяч теңге, восстановлению – _____ тысяч теңге; нарушения процедурного характера на сумму ____ тысяч теңге; недостатки: ________________________________________________________. (перечислить недостатки - деяния (действия или бездействие), создающие условия для возможного допущения нарушений (риск возникновения нарушений).</w:t>
      </w:r>
    </w:p>
    <w:p>
      <w:pPr>
        <w:pStyle w:val="Heading2"/>
      </w:pPr>
      <w:r>
        <w:t xml:space="preserve">Пункт 2</w:t>
      </w:r>
    </w:p>
    <w:p>
      <w:r>
        <w:t xml:space="preserve">2. Объектом государственного аудита приняты следующие меры: Указать дату и номер сопроводительного письма объекта государственного аудита и меры, принятые объектом государственного аудита посредством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финансовых нарушений, и привлечения к ответственности виновных лиц. По нарушениям в сфере государственных закупок указать принятые объектом государственного аудита меры, способствующие устранению нарушений по конкретным закупкам, согласно проведенному способу государственных закупок. Материалы с соответствующими аудиторскими доказательствами переданы в правоохранительные органы или органы, уполномоченные возбуждать и (или) рассматривать дела об административных правонарушениях: (указать наименование правоохранительного органа или органа, уполномоченного возбуждать и (или) рассматривать дела об административных правонарушениях, которому переданы материалы, дата и номер сопроводительного письма; меры, принятые соответствующим органом); другая необходимая информация о реализации материалов внутреннего государственного аудита.</w:t>
      </w:r>
    </w:p>
    <w:p>
      <w:pPr>
        <w:pStyle w:val="Heading2"/>
      </w:pPr>
      <w:r>
        <w:t xml:space="preserve">Пункт 3</w:t>
      </w:r>
    </w:p>
    <w:p>
      <w:r>
        <w:t xml:space="preserve">3. Объектом государственного аудита рассмотрены данные в отчете о результатах внутреннего аудита рекомендации: (указать дату и номер сопроводительного письма объекта государственного аудита о результатах рассмотрения рекомендаций). Прошу Вашего согласия на передачу материалов внутреннего государственного аудита в текущий архив. Руководитель группы государственного аудита/государственный аудитор _______________________________________________________________ (должность, фамилия, имя, отчество (при его наличии) _____________________ (подпись) "___" __________ года</w:t>
      </w:r>
    </w:p>
    <w:p>
      <w:r>
        <w:t xml:space="preserve">|  | Приложение 69 к Перечню некоторых приказов Министра финансов Республики Казахстан, в которые вносятся изменения |</w:t>
      </w:r>
    </w:p>
    <w:p>
      <w:r>
        <w:t xml:space="preserve">|---|---|</w:t>
      </w:r>
    </w:p>
    <w:p>
      <w:r>
        <w:t xml:space="preserve">|  | Приложение 15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Реестр нарушений</w:t>
      </w:r>
    </w:p>
    <w:p>
      <w:r>
        <w:t xml:space="preserve">| 1) При поступлении средств в бюджет (тысяч теңге) |  |  |  |  |  |  |  |  |  |  |  |  |</w:t>
      </w:r>
    </w:p>
    <w:p>
      <w:r>
        <w:t xml:space="preserve">|---|---|---|---|---|---|---|---|---|---|---|---|---|</w:t>
      </w:r>
    </w:p>
    <w:p>
      <w:r>
        <w:t xml:space="preserve">| № | Год | Наименование объекта аудита | Бизнес-идентификационный номер объекта аудита | Код региона | Код поступлений бюджета по единой бюджетной классификации | Общая сумма выявленных финансовых нарушений по поступлениям в бюджет | Описание факта нарушения, ссылка на нарушенные положения нормативного правового акта | Пункт классификатора нарушений (при наличии) |  |  |  |  |</w:t>
      </w:r>
    </w:p>
    <w:p>
      <w:r>
        <w:t xml:space="preserve">| всего | из них |  |  |  |  |  |  |  |  |  |  |  |</w:t>
      </w:r>
    </w:p>
    <w:p>
      <w:r>
        <w:t xml:space="preserve">| подлежит возмещению в бюджет | возмещено в ходе аудита |  |  |  |  |  |  |  |  |  |  |  |</w:t>
      </w:r>
    </w:p>
    <w:p>
      <w:r>
        <w:t xml:space="preserve">| 1 | 2 | 3 | 4 | 5 | 6 | 7 | 8 | 9 | 10 | 11 |  |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r>
        <w:t xml:space="preserve">| 2) При использовании бюджетных средств и активов (тысяч теңге) |  |  |  |  |  |  |  |  |  |  |  |  |</w:t>
      </w:r>
    </w:p>
    <w:p>
      <w:r>
        <w:t xml:space="preserve">| № | Год | Код администратора бюджетной программы | Наименование администратора бюджетной программы, разработчика | Наименование объекта аудита | Бизнес-идентификационный номер объекта контроля | Код региона | Код бюджетной программы | Наименование бюджетной программы | Объем средств, охваченных аудитом |  |  |  |</w:t>
      </w:r>
    </w:p>
    <w:p>
      <w:r>
        <w:t xml:space="preserve">| всего | из них |  |  |  |  |  |  |  |  |  |  |  |</w:t>
      </w:r>
    </w:p>
    <w:p>
      <w:r>
        <w:t xml:space="preserve">| бюджетных средств | в том числе при использовании трансфертов | активы |  |  |  |  |  |  |  |  |  |  |</w:t>
      </w:r>
    </w:p>
    <w:p>
      <w:r>
        <w:t xml:space="preserve">| 1 | 2 | 3 | 4 | 5 | 6 | 7 | 8 | 9 | 10 | 11 | 12 | 13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pPr>
        <w:pStyle w:val="Heading2"/>
      </w:pPr>
      <w:r>
        <w:t xml:space="preserve">Текст</w:t>
      </w:r>
    </w:p>
    <w:p>
      <w:r>
        <w:t xml:space="preserve">продолжение таблицы</w:t>
      </w:r>
    </w:p>
    <w:p>
      <w:r>
        <w:t xml:space="preserve">| Общая сумма установленных финансовых нарушений |  |  |  |  |  |  |  |  |</w:t>
      </w:r>
    </w:p>
    <w:p>
      <w:r>
        <w:t xml:space="preserve">|---|---|---|---|---|---|---|---|---|</w:t>
      </w:r>
    </w:p>
    <w:p>
      <w:r>
        <w:t xml:space="preserve">| (графа 23+графа 28+графа 33) |  |  |  |  |  |  |  |  |</w:t>
      </w:r>
    </w:p>
    <w:p>
      <w:r>
        <w:t xml:space="preserve">| всего | в том числе при использовании трансфертов | в том числе подлежит восстановлению (возмещению) |  |  |  |  |  |  |</w:t>
      </w:r>
    </w:p>
    <w:p>
      <w:r>
        <w:t xml:space="preserve">| (графа 24+графа 26+графа 29+графа 31+графа 34) |  |  |  |  |  |  |  |  |</w:t>
      </w:r>
    </w:p>
    <w:p>
      <w:r>
        <w:t xml:space="preserve">| всего | из них подлежит | в том числе трансфертов | из них восстановлено (возмещено) в ходе аудита |  |  |  |  |  |</w:t>
      </w:r>
    </w:p>
    <w:p>
      <w:r>
        <w:t xml:space="preserve">|  | восстановлению | возмещению | восстановлено в ходе контроля | возмещено в ходе аудита | в том числе трансфертов |  |  |  |</w:t>
      </w:r>
    </w:p>
    <w:p>
      <w:r>
        <w:t xml:space="preserve">| 14 | 15 | 16 | 17 | 18 | 19 | 20 | 21 | 22 |</w:t>
      </w:r>
    </w:p>
    <w:p>
      <w:pPr>
        <w:pStyle w:val="Heading2"/>
      </w:pPr>
      <w:r>
        <w:t xml:space="preserve">Текст</w:t>
      </w:r>
    </w:p>
    <w:p>
      <w:r>
        <w:t xml:space="preserve">продолжение таблицы</w:t>
      </w:r>
    </w:p>
    <w:p>
      <w:r>
        <w:t xml:space="preserve">| В том числе |  |  |  |  |  |  |  |  |</w:t>
      </w:r>
    </w:p>
    <w:p>
      <w:r>
        <w:t xml:space="preserve">|---|---|---|---|---|---|---|---|---|</w:t>
      </w:r>
    </w:p>
    <w:p>
      <w:r>
        <w:t xml:space="preserve">| Раздел 2. Нарушения законодательства при использовании средств |  |  |  |  |  |  |  |  |</w:t>
      </w:r>
    </w:p>
    <w:p>
      <w:r>
        <w:t xml:space="preserve">| Нарушения законодательства о государственных закупках | Нарушения законодательства при ведении бухгалтерского, бюджетного учета и составлении финансовой, бюджетной отчетности |  |  |  |  |  |  |  |</w:t>
      </w:r>
    </w:p>
    <w:p>
      <w:r>
        <w:t xml:space="preserve">| способ проведенных государственных закупок | количество охваченных аудитом процедур государственных закупок (лотов) | из них проведенных с нарушениями законодательства о государственных закупках, влияющими на итоги государственных закупок | из них проведенных с нарушениями законодательства о государственных закупках, не влияющими на итоги государственных закупок | сумма государственных закупок, охваченных аудитом | из них сумма государственных закупок, проведенных с нарушениями законодательства о государственных закупках, влияющими на итоги государственных закупок | из них сумма государственных закупок, проведенных с нарушениями законодательства о государственных закупках, не влияющими на итоги государственных закупок | нарушения Правил ведения бюджетного учета, составления финансовой отчетности |  |</w:t>
      </w:r>
    </w:p>
    <w:p>
      <w:r>
        <w:t xml:space="preserve">| бюджетный учет | финансовая отчетность |  |  |  |  |  |  |  |</w:t>
      </w:r>
    </w:p>
    <w:p>
      <w:r>
        <w:t xml:space="preserve">| 23 | 24 | 25 | 26 | 27 | 28 | 29 | 30 | 31 |</w:t>
      </w:r>
    </w:p>
    <w:p>
      <w:pPr>
        <w:pStyle w:val="Heading2"/>
      </w:pPr>
      <w:r>
        <w:t xml:space="preserve">Текст</w:t>
      </w:r>
    </w:p>
    <w:p>
      <w:r>
        <w:t xml:space="preserve">продолжение таблицы</w:t>
      </w:r>
    </w:p>
    <w:p>
      <w:r>
        <w:t xml:space="preserve">| В том числе |  |  |  |  |  |  |  |  |</w:t>
      </w:r>
    </w:p>
    <w:p>
      <w:r>
        <w:t xml:space="preserve">|---|---|---|---|---|---|---|---|---|</w:t>
      </w:r>
    </w:p>
    <w:p>
      <w:r>
        <w:t xml:space="preserve">| Раздел 2. Нарушения законодательства при использовании средств | Описание факта нарушения, ссылка на нарушенные положения нормативного правового акта |  |  |  |  |  |  |  |</w:t>
      </w:r>
    </w:p>
    <w:p>
      <w:r>
        <w:t xml:space="preserve">| Нарушения законодательства при ведении бухгалтерского, бюджетного учета и составлении финансовой, бюджетной отчетности | Из них |  |  |  |  |  |  |  |</w:t>
      </w:r>
    </w:p>
    <w:p>
      <w:r>
        <w:t xml:space="preserve">| нарушения условий и процедур предоставления бюджетных кредитов, государственных гарантий, поручительств государства | всего | подлежит восстановлению | в том числе восстановлено в ходе аудита | подлежит возмещению | в том числе возмещено в ходе аудита |  |  |  |</w:t>
      </w:r>
    </w:p>
    <w:p>
      <w:r>
        <w:t xml:space="preserve">| бюджетные кредиты | государственные гарантии | поручительства государства |  |  |  |  |  |  |</w:t>
      </w:r>
    </w:p>
    <w:p>
      <w:r>
        <w:t xml:space="preserve">| 32 | 33 | 34 | 35 | 36 | 37 | 38 | 39 | 40 |</w:t>
      </w:r>
    </w:p>
    <w:p>
      <w:pPr>
        <w:pStyle w:val="Heading2"/>
      </w:pPr>
      <w:r>
        <w:t xml:space="preserve">Текст</w:t>
      </w:r>
    </w:p>
    <w:p>
      <w:r>
        <w:t xml:space="preserve">продолжение таблицы</w:t>
      </w:r>
    </w:p>
    <w:p>
      <w:r>
        <w:t xml:space="preserve">| Пункт классификатора нарушений (при наличии) | Раздел 3. Нарушения законодательства при управлении и использовании активов государства, субъектов квазигосударственного сектора | Описание факта нарушения, ссылка на нарушенные положения нормативного правового акта | Пункт классификатора нарушений (при наличии) |  |  |  |  |  |  |  |  |</w:t>
      </w:r>
    </w:p>
    <w:p>
      <w:r>
        <w:t xml:space="preserve">|---|---|---|---|---|---|---|---|---|---|---|---|</w:t>
      </w:r>
    </w:p>
    <w:p>
      <w:r>
        <w:t xml:space="preserve">|  | всего | из них |  |  |  |  |  |  |  |  |  |</w:t>
      </w:r>
    </w:p>
    <w:p>
      <w:r>
        <w:t xml:space="preserve">|  |  | подлежит восстановлению | в том числе восстановлено в ходе аудита | подлежит возмещению | в том числе возмещено в ходе аудита |  |  |  |  |  |  |</w:t>
      </w:r>
    </w:p>
    <w:p>
      <w:r>
        <w:t xml:space="preserve">| 41 | 42 | 43 | 44 | 45 | 46 | 47 | 48 |  |  |  |  |</w:t>
      </w:r>
    </w:p>
    <w:p>
      <w:r>
        <w:t xml:space="preserve">| 3) иные нарушения законодательства в деятельности объекта контроля, а также связанные с реализацией его задач и функций, недостатки и пробелы законодательства |  |  |  |  |  |  |  |  |  |  |  |</w:t>
      </w:r>
    </w:p>
    <w:p>
      <w:r>
        <w:t xml:space="preserve">| № | Год | Код администратора бюджетной программы | Наименование администратора бюджетной программы, разработчика/ соисполнителя государственной (отраслевой) программы | Наименование объекта контроля | Бизнес-идентификационный номер объекта контроля | Код региона | Код бюджетной программы | Наименование бюджетной программы | Сумма неэффективно использованных бюджетных средств (активов) (тысяч теңге) | Прочие нарушения (тысяч теңге) | Описание факта недостатка, нарушения иного отраслевого законодательства со ссылкой на соответствующие нормативные и правовые акты, системной проблемы, связанной с несовершенством законодательства (противоречия между нормативного правового акта, пробелы в правовом регулировании, коллизии) и /или организацией работ (отсутствие или недостаточная компетенция, дублирование полномочий, отсутствие механизма взаимодействия с другими организациями и так далее) |</w:t>
      </w:r>
    </w:p>
    <w:p>
      <w:r>
        <w:t xml:space="preserve">| 1. |  |  |  |  |  |  |  |  |  |  |  |</w:t>
      </w:r>
    </w:p>
    <w:p>
      <w:r>
        <w:t xml:space="preserve">| Итого (в том числе в разрезе лиц, участвовавших в ходе аудита): |  |  |  |  |  |  |  |  |  |  |  |</w:t>
      </w:r>
    </w:p>
    <w:p>
      <w:r>
        <w:t xml:space="preserve">| 2 | Фамилия, имя, отчество (при его наличии) |  |  |  |  |  |  |  |  |  |  |</w:t>
      </w:r>
    </w:p>
    <w:p>
      <w:r>
        <w:t xml:space="preserve">| 3 | Фамилия, имя, отчество (при его наличии) |  |  |  |  |  |  |  |  |  |  |</w:t>
      </w:r>
    </w:p>
    <w:p>
      <w:r>
        <w:t xml:space="preserve">| Итого |  |  |  |  |  |  |  |  |  |  |  |</w:t>
      </w:r>
    </w:p>
    <w:p>
      <w:r>
        <w:t xml:space="preserve">|  | Приложение 70 к Перечню некоторых приказов Министра финансов Республики Казахстан, в которые вносятся изменения |</w:t>
      </w:r>
    </w:p>
    <w:p>
      <w:r>
        <w:t xml:space="preserve">|---|---|</w:t>
      </w:r>
    </w:p>
    <w:p>
      <w:r>
        <w:t xml:space="preserve">|  | Приложение 16 к Правилам проведения внутреннего государственного аудита и финансового контроля службами внутреннего аудита |</w:t>
      </w:r>
    </w:p>
    <w:p>
      <w:r>
        <w:t xml:space="preserve">|  | Утверждаю: |</w:t>
      </w:r>
    </w:p>
    <w:p>
      <w:r>
        <w:t xml:space="preserve">|  | Руководитель структурного подразделения уполномоченного органа по внутреннему государственному аудиту, ответственного за проведение контроля качества/руководитель территориального подразделения уполномоченного органа по внутреннему государственному аудиту ____________________________ от "___" ___________20__ года |</w:t>
      </w:r>
    </w:p>
    <w:p>
      <w:pPr>
        <w:pStyle w:val="Heading2"/>
      </w:pPr>
      <w:r>
        <w:t xml:space="preserve">Глава Заключение контроля качества аудиторского мероприятия</w:t>
      </w:r>
    </w:p>
    <w:p>
      <w:pPr>
        <w:pStyle w:val="Heading2"/>
      </w:pPr>
      <w:r>
        <w:t xml:space="preserve">Пункт 1</w:t>
      </w:r>
    </w:p>
    <w:p>
      <w:r>
        <w:t xml:space="preserve">1. _________________________________________________________________ (наименование объекта государственного аудита, дата аудиторского отчета /аудиторского отчета по финансовой отчетности и аудиторского заключения, номер и дата поручения на проведение аудиторского мероприятия (проверки), правовые основания для проведения аудиторского мероприятия)</w:t>
      </w:r>
    </w:p>
    <w:p>
      <w:pPr>
        <w:pStyle w:val="Heading2"/>
      </w:pPr>
      <w:r>
        <w:t xml:space="preserve">Пункт 2</w:t>
      </w:r>
    </w:p>
    <w:p>
      <w:r>
        <w:t xml:space="preserve">2. Основание для проведения контроля качества: ______________________</w:t>
      </w:r>
    </w:p>
    <w:p>
      <w:pPr>
        <w:pStyle w:val="Heading2"/>
      </w:pPr>
      <w:r>
        <w:t xml:space="preserve">Пункт 3</w:t>
      </w:r>
    </w:p>
    <w:p>
      <w:r>
        <w:t xml:space="preserve">3. Цель (предмет) аудиторского мероприятия (проверки): _______________</w:t>
      </w:r>
    </w:p>
    <w:p>
      <w:pPr>
        <w:pStyle w:val="Heading2"/>
      </w:pPr>
      <w:r>
        <w:t xml:space="preserve">Пункт 4</w:t>
      </w:r>
    </w:p>
    <w:p>
      <w:r>
        <w:t xml:space="preserve">4. Тип государственного аудита: ____________________________________</w:t>
      </w:r>
    </w:p>
    <w:p>
      <w:pPr>
        <w:pStyle w:val="Heading2"/>
      </w:pPr>
      <w:r>
        <w:t xml:space="preserve">Пункт 5</w:t>
      </w:r>
    </w:p>
    <w:p>
      <w:r>
        <w:t xml:space="preserve">5. Период, охватываемый аудиторским мероприятием: _________________</w:t>
      </w:r>
    </w:p>
    <w:p>
      <w:pPr>
        <w:pStyle w:val="Heading2"/>
      </w:pPr>
      <w:r>
        <w:t xml:space="preserve">Пункт 6</w:t>
      </w:r>
    </w:p>
    <w:p>
      <w:r>
        <w:t xml:space="preserve">6. Сроки проведения аудиторского мероприятия: ______________________</w:t>
      </w:r>
    </w:p>
    <w:p>
      <w:pPr>
        <w:pStyle w:val="Heading2"/>
      </w:pPr>
      <w:r>
        <w:t xml:space="preserve">Пункт 7</w:t>
      </w:r>
    </w:p>
    <w:p>
      <w:r>
        <w:t xml:space="preserve">7. Состав группы государственного аудита (государственный аудитор): _________________________________________________________________</w:t>
      </w:r>
    </w:p>
    <w:p>
      <w:pPr>
        <w:pStyle w:val="Heading2"/>
      </w:pPr>
      <w:r>
        <w:t xml:space="preserve">Пункт 8</w:t>
      </w:r>
    </w:p>
    <w:p>
      <w:r>
        <w:t xml:space="preserve">8. Перечень объектов, охваченных аудитом (проверкой): ________________</w:t>
      </w:r>
    </w:p>
    <w:p>
      <w:pPr>
        <w:pStyle w:val="Heading2"/>
      </w:pPr>
      <w:r>
        <w:t xml:space="preserve">Пункт 9</w:t>
      </w:r>
    </w:p>
    <w:p>
      <w:r>
        <w:t xml:space="preserve">9. Соблюдение требований к подготовительному этапу организации аудиторского мероприятия (предварительное изучение объектов государственного аудита, составление плана и программы аудита, аудиторских заданий, поручения на проведение аудиторского мероприятия, встречной, совместной и параллельной проверок): _________________________________</w:t>
      </w:r>
    </w:p>
    <w:p>
      <w:pPr>
        <w:pStyle w:val="Heading2"/>
      </w:pPr>
      <w:r>
        <w:t xml:space="preserve">Пункт 10</w:t>
      </w:r>
    </w:p>
    <w:p>
      <w:r>
        <w:t xml:space="preserve">10. Полнота охвата и раскрытия вопросов программы аудита, оценка достижения цели аудиторского мероприятия:</w:t>
      </w:r>
    </w:p>
    <w:p>
      <w:r>
        <w:t xml:space="preserve">| № | № и наименование вопроса программы аудита | Сумма подтвержденных контролем качества финансовых нарушений (тысяч теңге) | Сумма подтвержденных контролем качества нарушений процедурного характера (тысяч теңге) | Номер пункта нарушения согласно аудиторскому отчету или аудиторскому отчету по финансовой отчетности (при подтверждении контролем качества указать статью, пункт и подпункт нормативного правового акта) | Оценка обоснованности выводов государственного аудитора |  |</w:t>
      </w:r>
    </w:p>
    <w:p>
      <w:r>
        <w:t xml:space="preserve">|---|---|---|---|---|---|---|</w:t>
      </w:r>
    </w:p>
    <w:p>
      <w:r>
        <w:t xml:space="preserve">| подлежит возмещению | подлежит восстановлению |  |  |  |  |  |</w:t>
      </w:r>
    </w:p>
    <w:p>
      <w:r>
        <w:t xml:space="preserve">| 1 | 2 | 3 | 4 | 5 | 6 | 7 |</w:t>
      </w:r>
    </w:p>
    <w:p>
      <w:pPr>
        <w:pStyle w:val="Heading2"/>
      </w:pPr>
      <w:r>
        <w:t xml:space="preserve">Текст</w:t>
      </w:r>
    </w:p>
    <w:p>
      <w:r>
        <w:t xml:space="preserve">Выводы (полнота охвата и раскрытия вопросов программы аудита; наличие фактов осуществления аудита по вопросам, не предусмотренным программой аудита; соблюдение периода, охватываемого аудитом; правильность применения законодательства при отражении выявленных нарушений и их квалификации, наличие необходимых ссылок на статьи, пункты и подпункты нормативных правовых актов, требования которых нарушены; конкретность и четкость изложения фактов нарушений; объективность отраженных фактов нарушений, наличие документов, подтверждающих факты выявленных нарушений и достоверность записей, на которые имеется ссылка в аудиторском отчете или аудиторском отчете по финансовой отчетности; подтверждение результатов государственного аудита аудиторскими доказательствами; обеспечение объективного и всестороннего рассмотрения обращений физических и юридических лиц; наличие актов контрольного обмера (осмотра) при необходимости их составления, оценка достижения цели аудиторского мероприятия)</w:t>
      </w:r>
    </w:p>
    <w:p>
      <w:pPr>
        <w:pStyle w:val="Heading2"/>
      </w:pPr>
      <w:r>
        <w:t xml:space="preserve">Пункт 11</w:t>
      </w:r>
    </w:p>
    <w:p>
      <w:r>
        <w:t xml:space="preserve">11. Соответствие документов аудиторского мероприятия установленным типовым требованиям к их форме и структуре: ___________________________</w:t>
      </w:r>
    </w:p>
    <w:p>
      <w:pPr>
        <w:pStyle w:val="Heading2"/>
      </w:pPr>
      <w:r>
        <w:t xml:space="preserve">Пункт 12</w:t>
      </w:r>
    </w:p>
    <w:p>
      <w:r>
        <w:t xml:space="preserve">12. Соблюдение оснований проведения встречной проверки (при наличии): _______________________________________________________________</w:t>
      </w:r>
    </w:p>
    <w:p>
      <w:pPr>
        <w:pStyle w:val="Heading2"/>
      </w:pPr>
      <w:r>
        <w:t xml:space="preserve">Пункт 13</w:t>
      </w:r>
    </w:p>
    <w:p>
      <w:r>
        <w:t xml:space="preserve">13. Своевременность направления руководству объекта государственного аудита проектов документов о результатах аудита для ознакомления: _______________________________________________________________</w:t>
      </w:r>
    </w:p>
    <w:p>
      <w:pPr>
        <w:pStyle w:val="Heading2"/>
      </w:pPr>
      <w:r>
        <w:t xml:space="preserve">Пункт 14</w:t>
      </w:r>
    </w:p>
    <w:p>
      <w:r>
        <w:t xml:space="preserve">14. Обоснованность и своевременность принятых мер реагирования финансового контроля (вынесение обязательного для исполнения предписания об устранении выявленных нарушений и рассмотрении ответственности лиц, их допустивших, передача материалов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 предъявление иска в суд в целях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нарушений, не возмещенных (не восстановленных) в добровольном порядке, и исполнения предписания, меры реагирования, предусмотренные законодательством о государственных закупках, и другие).</w:t>
      </w:r>
    </w:p>
    <w:p>
      <w:pPr>
        <w:pStyle w:val="Heading2"/>
      </w:pPr>
      <w:r>
        <w:t xml:space="preserve">Пункт 15</w:t>
      </w:r>
    </w:p>
    <w:p>
      <w:r>
        <w:t xml:space="preserve">15. Признание документов, подтверждающих принятые объектом государственного аудита меры по восстановлению и возмещению в бюджет сумм финансовых нарушений, в том числе в ходе проведения внутреннего государственного аудита: ________________________________________</w:t>
      </w:r>
    </w:p>
    <w:p>
      <w:pPr>
        <w:pStyle w:val="Heading2"/>
      </w:pPr>
      <w:r>
        <w:t xml:space="preserve">Пункт 16</w:t>
      </w:r>
    </w:p>
    <w:p>
      <w:r>
        <w:t xml:space="preserve">16. Выводы и рекомендации:/Вывод: соответствие содержания документов, принятых по результатам внутреннего государственного аудита, установленным требованиям общих и процедурных стандартов, Правил, нормативным правовым и правовым документам, регламентирующим проведение внутреннего государственного аудита (описание нарушений стандартов и иных регламентирующих документов проведения внутреннего государственного аудита и финансового контроля): ____________________________________________________________________ (соответствуют, соответствуют с замечаниями/не соответствуют стандартам государственного аудита и финансового контроля)</w:t>
      </w:r>
    </w:p>
    <w:p>
      <w:r>
        <w:t xml:space="preserve">Государственный аудитор, проводивший контроль качества _______________________________________________________________ (подпись, фамилия, имя, отчество (при его наличии)</w:t>
      </w:r>
    </w:p>
    <w:p>
      <w:r>
        <w:t xml:space="preserve">Примечание:</w:t>
      </w:r>
    </w:p>
    <w:p>
      <w:r>
        <w:t xml:space="preserve">*Пункт 14 заполняется по согласованию с юридической службой уполномоченного органа по внутреннему государственному аудиту/его территориального подразделения.</w:t>
      </w:r>
    </w:p>
    <w:p>
      <w:r>
        <w:t xml:space="preserve">|  | Приложение 71 к Перечню некоторых приказов Министра финансов Республики Казахстан, в которые вносятся изменения |</w:t>
      </w:r>
    </w:p>
    <w:p>
      <w:r>
        <w:t xml:space="preserve">|---|---|</w:t>
      </w:r>
    </w:p>
    <w:p>
      <w:r>
        <w:t xml:space="preserve">|  | Приложение 1 к Правилам электронного внутреннего государственного аудита |</w:t>
      </w:r>
    </w:p>
    <w:p>
      <w:r>
        <w:t xml:space="preserve">|  | Форма |</w:t>
      </w:r>
    </w:p>
    <w:p>
      <w:r>
        <w:t xml:space="preserve">|  | Утверждаю: Лицо, ответственное за проведение аудиторского мероприятия _____________________ (должность, фамилия, имя, отчество (при его наличии), подпись) от ___ _________ 20___ года |</w:t>
      </w:r>
    </w:p>
    <w:p>
      <w:pPr>
        <w:pStyle w:val="Heading2"/>
      </w:pPr>
      <w:r>
        <w:t xml:space="preserve">Глава Программа аудита</w:t>
      </w:r>
    </w:p>
    <w:p>
      <w:pPr>
        <w:pStyle w:val="Heading2"/>
      </w:pPr>
      <w:r>
        <w:t xml:space="preserve">Пункт 1</w:t>
      </w:r>
    </w:p>
    <w:p>
      <w:r>
        <w:t xml:space="preserve">1. Наименование объекта государственного аудита ___________________</w:t>
      </w:r>
    </w:p>
    <w:p>
      <w:pPr>
        <w:pStyle w:val="Heading2"/>
      </w:pPr>
      <w:r>
        <w:t xml:space="preserve">Пункт 2</w:t>
      </w:r>
    </w:p>
    <w:p>
      <w:r>
        <w:t xml:space="preserve">2. Цель/предмет аудиторского мероприятия: ________________________</w:t>
      </w:r>
    </w:p>
    <w:p>
      <w:pPr>
        <w:pStyle w:val="Heading2"/>
      </w:pPr>
      <w:r>
        <w:t xml:space="preserve">Пункт 3</w:t>
      </w:r>
    </w:p>
    <w:p>
      <w:r>
        <w:t xml:space="preserve">3. Детальный перечень вопросов, подлежащих электронному внутреннему государственному аудиту:</w:t>
      </w:r>
    </w:p>
    <w:p>
      <w:r>
        <w:t xml:space="preserve">| № | Показатели государственного аудита и детализированные вопросы аудиторского мероприятия (совместной, параллельной проверки) к каждому из показателей | Бюджетная программа (номер и наименование) и (или) активы, подлежащие охвату аудиторским мероприятием, (совместной, параллельной, встречной проверкой) | Период охвата (год/полугодие/месяцы) | Объем средств республиканского и (или) местного бюджетов и (или) активов, подлежащих охвату аудиторским мероприятием (совместной, параллельной, встречной проверкой) (тысяч теңге) |</w:t>
      </w:r>
    </w:p>
    <w:p>
      <w:r>
        <w:t xml:space="preserve">|---|---|---|---|---|</w:t>
      </w:r>
    </w:p>
    <w:p>
      <w:r>
        <w:t xml:space="preserve">| 1 | 2 | 3 | 4 | 5 |</w:t>
      </w:r>
    </w:p>
    <w:p>
      <w:r>
        <w:t xml:space="preserve">| 1. |  |  |  |  |</w:t>
      </w:r>
    </w:p>
    <w:p>
      <w:r>
        <w:t xml:space="preserve">| 2. |  |  |  |  |</w:t>
      </w:r>
    </w:p>
    <w:p>
      <w:r>
        <w:t xml:space="preserve">| 3. |  |  |  |  |</w:t>
      </w:r>
    </w:p>
    <w:p>
      <w:r>
        <w:t xml:space="preserve">| … |  |  |  |  |</w:t>
      </w:r>
    </w:p>
    <w:p>
      <w:r>
        <w:t xml:space="preserve">|  | Итого: |  |  |  |</w:t>
      </w:r>
    </w:p>
    <w:p>
      <w:pPr>
        <w:pStyle w:val="Heading2"/>
      </w:pPr>
      <w:r>
        <w:t xml:space="preserve">Пункт 4</w:t>
      </w:r>
    </w:p>
    <w:p>
      <w:r>
        <w:t xml:space="preserve">4. Перечень нормативных правовых актов Республики Казахстан, а также актов субъектов квазигосударственного сектора, принятых для их реализации, на соответствие которым проводится электронный внутренний государственный аудит: ______________________________________________ Руководитель группы государственного аудита/государственный аудитор ______________________________________________________________ (должность, фамилия, имя, отчество (при его наличии), подпись)</w:t>
      </w:r>
    </w:p>
    <w:p>
      <w:r>
        <w:t xml:space="preserve">Примечание:</w:t>
      </w:r>
    </w:p>
    <w:p>
      <w:pPr>
        <w:pStyle w:val="Heading2"/>
      </w:pPr>
      <w:r>
        <w:t xml:space="preserve">Пункт 1</w:t>
      </w:r>
    </w:p>
    <w:p>
      <w:r>
        <w:t xml:space="preserve">1. Наименование объекта государственного аудита (указать организационно-правовую форму, полное наименование объекта государственного аудита).</w:t>
      </w:r>
    </w:p>
    <w:p>
      <w:pPr>
        <w:pStyle w:val="Heading2"/>
      </w:pPr>
      <w:r>
        <w:t xml:space="preserve">Пункт 2</w:t>
      </w:r>
    </w:p>
    <w:p>
      <w:r>
        <w:t xml:space="preserve">2. Цель/предмет аудиторского мероприятия (в зависимости от тематики аудиторского мероприятия в качестве цели указываются направления, предусмотренные подпунктом 2) статьи 14 Закона Республики Казахстан "О государственном аудите и финансовом контроле").</w:t>
      </w:r>
    </w:p>
    <w:p>
      <w:pPr>
        <w:pStyle w:val="Heading2"/>
      </w:pPr>
      <w:r>
        <w:t xml:space="preserve">Пункт 3</w:t>
      </w:r>
    </w:p>
    <w:p>
      <w:r>
        <w:t xml:space="preserve">3. Детальный перечень вопросов, подлежащих электронному внутреннему государственному аудиту (конкретизировать вопросы, подлежащие электронному внутреннему государственному аудиту).</w:t>
      </w:r>
    </w:p>
    <w:p>
      <w:pPr>
        <w:pStyle w:val="Heading2"/>
      </w:pPr>
      <w:r>
        <w:t xml:space="preserve">Пункт 4</w:t>
      </w:r>
    </w:p>
    <w:p>
      <w:r>
        <w:t xml:space="preserve">4. Перечень нормативных правовых актов Республики Казахстан, а также актов субъектов квазигосударственного сектора, принятых для их реализации, на соответствие которым проводится электронный внутренний государственный аудит (указать нормативные правовые акты Республики Казахстан, а также акты субъектов квазигосударственного сектора, принятых для их реализации, используемые в ходе аудиторского мероприятия.</w:t>
      </w:r>
    </w:p>
    <w:p>
      <w:r>
        <w:t xml:space="preserve">|  | Приложение 72 к Перечню некоторых приказов Министра финансов Республики Казахстан, в которые вносятся изменения |</w:t>
      </w:r>
    </w:p>
    <w:p>
      <w:r>
        <w:t xml:space="preserve">|---|---|</w:t>
      </w:r>
    </w:p>
    <w:p>
      <w:r>
        <w:t xml:space="preserve">|  | Приложение 7 к Правилам электронного внутреннего государственного аудита |</w:t>
      </w:r>
    </w:p>
    <w:p>
      <w:r>
        <w:t xml:space="preserve">|  | Форма |</w:t>
      </w:r>
    </w:p>
    <w:p>
      <w:pPr>
        <w:pStyle w:val="Heading2"/>
      </w:pPr>
      <w:r>
        <w:t xml:space="preserve">Глава Реестр нарушений и недостатков</w:t>
      </w:r>
    </w:p>
    <w:p>
      <w:r>
        <w:t xml:space="preserve">| 1) При поступлении средств в бюджет (тысяч теңге) | Общая сумма выявленных финансовых нарушений по поступлениям в бюджет | Описание факта нарушения, ссылка на нарушенные положения нормативно правовых актов | Пункт классификатора нарушений (при наличии) |  |  |  |  |  |  |  |  |  |</w:t>
      </w:r>
    </w:p>
    <w:p>
      <w:r>
        <w:t xml:space="preserve">|---|---|---|---|---|---|---|---|---|---|---|---|---|</w:t>
      </w:r>
    </w:p>
    <w:p>
      <w:r>
        <w:t xml:space="preserve">| № | Год | Наименование объекта аудита | Бизнес- идентификационный номер объекта аудита | Код региона | Код поступлений бюджета по Единой бюджетной классификацией | всего | из них |  |  |  |  |  |</w:t>
      </w:r>
    </w:p>
    <w:p>
      <w:r>
        <w:t xml:space="preserve">| подлежит возмещению в бюджет | возмещено в ходе аудита |  |  |  |  |  |  |  |  |  |  |  |</w:t>
      </w:r>
    </w:p>
    <w:p>
      <w:r>
        <w:t xml:space="preserve">| 1 | 2 | 3 | 4 | 5 | 6 | 7 | 8 | 9 | 10 | 11 |  |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r>
        <w:t xml:space="preserve">| 2) При использовании бюджетных средств и активов (тысяч теңге) |  |  |  |  |  |  |  |  |  |  |  |  |</w:t>
      </w:r>
    </w:p>
    <w:p>
      <w:r>
        <w:t xml:space="preserve">| № | Год | Код администратора бюджетной программы | Наименование администратора бюджетной программы, разработчика | Наименование объекта аудита | Бизнес- идентификационный номер объекта контроля | Код региона | Код бюджетной программы | Наименование бюджетной программы | Объем средств, охваченных аудитом |  |  |  |</w:t>
      </w:r>
    </w:p>
    <w:p>
      <w:r>
        <w:t xml:space="preserve">| всего | из них |  |  |  |  |  |  |  |  |  |  |  |</w:t>
      </w:r>
    </w:p>
    <w:p>
      <w:r>
        <w:t xml:space="preserve">| бюджетных средств | в том числе при использовании трансфертов | активы |  |  |  |  |  |  |  |  |  |  |</w:t>
      </w:r>
    </w:p>
    <w:p>
      <w:r>
        <w:t xml:space="preserve">| 1 | 2 | 3 | 4 | 5 | 6 | 7 | 8 | 9 | 10 | 11 | 12 | 13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r>
        <w:t xml:space="preserve">| Общая сумма установленных финансовых нарушений |  |  |  |  |  |  |  |  |  |  |  |  |</w:t>
      </w:r>
    </w:p>
    <w:p>
      <w:r>
        <w:t xml:space="preserve">| (графа 23 + графа 28 + графа 33) |  |  |  |  |  |  |  |  |  |  |  |  |</w:t>
      </w:r>
    </w:p>
    <w:p>
      <w:r>
        <w:t xml:space="preserve">| всего | в том числе при использовании трансфертов | в т.ч. подлежит восстановлению (возмещению) |  |  |  |  |  |  |  |  |  |  |</w:t>
      </w:r>
    </w:p>
    <w:p>
      <w:r>
        <w:t xml:space="preserve">| (графа 24 + графа 26 + графа 29 + графа 31 + графа 34) |  |  |  |  |  |  |  |  |  |  |  |  |</w:t>
      </w:r>
    </w:p>
    <w:p>
      <w:r>
        <w:t xml:space="preserve">| всего | из них подлежит | в том числе трансфертов | из них восстановлено (возмещено) в ходе аудита |  |  |  |  |  |  |  |  |  |</w:t>
      </w:r>
    </w:p>
    <w:p>
      <w:r>
        <w:t xml:space="preserve">| восстановлению | возмещению | восстановлено в ходе контроля | возмещено в ходе аудита | в том числе трансфертов |  |  |  |  |  |  |  |  |</w:t>
      </w:r>
    </w:p>
    <w:p>
      <w:r>
        <w:t xml:space="preserve">| 14 | 15 | 16 | 17 | 18 | 19 | 20 | 21 | 22 |  |  |  |  |</w:t>
      </w:r>
    </w:p>
    <w:p>
      <w:r>
        <w:t xml:space="preserve">| 1 |  |  |  |  |  |  |  |  |  |  |  |  |</w:t>
      </w:r>
    </w:p>
    <w:p>
      <w:r>
        <w:t xml:space="preserve">| 2 |  |  |  |  |  |  |  |  |  |  |  |  |</w:t>
      </w:r>
    </w:p>
    <w:p>
      <w:r>
        <w:t xml:space="preserve">| 3 |  |  |  |  |  |  |  |  |  |  |  |  |</w:t>
      </w:r>
    </w:p>
    <w:p>
      <w:r>
        <w:t xml:space="preserve">| 4 |  |  |  |  |  |  |  |  |  |  |  |  |</w:t>
      </w:r>
    </w:p>
    <w:p>
      <w:r>
        <w:t xml:space="preserve">| 5 |  |  |  |  |  |  |  |  |  |  |  |  |</w:t>
      </w:r>
    </w:p>
    <w:p>
      <w:r>
        <w:t xml:space="preserve">| В том числе |  |  |  |  |  |  |  |  |  |  |  |  |</w:t>
      </w:r>
    </w:p>
    <w:p>
      <w:r>
        <w:t xml:space="preserve">| Раздел 2. Нарушения законодательства при использовании средств |  |  |  |  |  |  |  |  |  |  |  |  |</w:t>
      </w:r>
    </w:p>
    <w:p>
      <w:r>
        <w:t xml:space="preserve">| Нарушения законодательства о государственных закупках | Нарушения законодательства при ведении бухгалтерского, бюджетного учета и составлении финансовой, бюджетной отчетности |  |  |  |  |  |  |  |  |  |  |  |</w:t>
      </w:r>
    </w:p>
    <w:p>
      <w:r>
        <w:t xml:space="preserve">| способ проведенных государственных закупок | количество охваченных аудитом процедур государственных закупок (лотов) | из них проведенных с нарушениями законодательства о государственных закупках, влияющими на итоги государственных закупок | из них проведенных с нарушениями законодательства о государственных закупках, не влияющими на итоги государственных закупок | сумма государственных закупок, охваченных аудитом | из них сумма государственных закупок, проведенных с нарушениями законодательства о государственных закупках, влияющими на итоги государственных закупок | из них сумма государственных закупок, проведенных с нарушениями законодательства о государственных закупках, не влияющими на итоги государственных закупок | нарушения Правил ведения бюджетного учета, составления финансовой отчетности |  |  |  |  |  |</w:t>
      </w:r>
    </w:p>
    <w:p>
      <w:r>
        <w:t xml:space="preserve">| бюджетный учет | финансовая отчетность |  |  |  |  |  |  |  |  |  |  |  |</w:t>
      </w:r>
    </w:p>
    <w:p>
      <w:r>
        <w:t xml:space="preserve">| 23 | 24 | 25 | 26 | 27 | 28 | 29 | 30 | 31 |  |  |  |  |</w:t>
      </w:r>
    </w:p>
    <w:p>
      <w:r>
        <w:t xml:space="preserve">| 1 |  |  |  |  |  |  |  |  |  |  |  |  |</w:t>
      </w:r>
    </w:p>
    <w:p>
      <w:r>
        <w:t xml:space="preserve">| 2 |  |  |  |  |  |  |  |  |  |  |  |  |</w:t>
      </w:r>
    </w:p>
    <w:p>
      <w:r>
        <w:t xml:space="preserve">| 3 |  |  |  |  |  |  |  |  |  |  |  |  |</w:t>
      </w:r>
    </w:p>
    <w:p>
      <w:r>
        <w:t xml:space="preserve">| 4 |  |  |  |  |  |  |  |  |  |  |  |  |</w:t>
      </w:r>
    </w:p>
    <w:p>
      <w:r>
        <w:t xml:space="preserve">| 5 |  |  |  |  |  |  |  |  |  |  |  |  |</w:t>
      </w:r>
    </w:p>
    <w:p>
      <w:r>
        <w:t xml:space="preserve">| В том числе |  |  |  |  |  |  |  |  |  |  |  |  |</w:t>
      </w:r>
    </w:p>
    <w:p>
      <w:r>
        <w:t xml:space="preserve">| Раздел 2. Нарушения законодательства при использовании средств |  |  |  |  |  |  |  |  |  |  |  |  |</w:t>
      </w:r>
    </w:p>
    <w:p>
      <w:r>
        <w:t xml:space="preserve">| Нарушения законодательства при ведении бухгалтерского, бюджетного учета и составлении финансовой, бюджетной отчетности | Иные нарушения | Описание факта нарушения, ссылка на нарушенные положения НПА | Пункт классификатора нарушений (при наличии) |  |  |  |  |  |  |  |  |  |</w:t>
      </w:r>
    </w:p>
    <w:p>
      <w:r>
        <w:t xml:space="preserve">| нарушения условий и процедур предоставления бюджетных кредитов, государственных гарантий, поручительств государства | всего | Из них |  |  |  |  |  |  |  |  |  |  |</w:t>
      </w:r>
    </w:p>
    <w:p>
      <w:r>
        <w:t xml:space="preserve">| бюджетные кредиты | государственные гарантии | поручительства государства | подлежит восстановлению | в том числе восстановлено в ходе аудита | подлежит возмещению | в том числе возмещено в ходе аудита |  |  |  |  |  |  |</w:t>
      </w:r>
    </w:p>
    <w:p>
      <w:r>
        <w:t xml:space="preserve">| 32 | 33 | 34 | 35 | 36 | 37 | 38 | 39 | 40 | 41 |  |  |  |</w:t>
      </w:r>
    </w:p>
    <w:p>
      <w:r>
        <w:t xml:space="preserve">| В том числе |  |  |  |  |  |  |  |  |  |  |  |  |</w:t>
      </w:r>
    </w:p>
    <w:p>
      <w:r>
        <w:t xml:space="preserve">| Раздел 3. Нарушения законодательства при управлении и использовании активов государства, субъектов квазигосударственного сектора | Описание факта нарушения, ссылка на нарушенные положения нормативно правовых актов | Пункт классификатора нарушений (при наличии) |  |  |  |  |  |  |  |  |  |  |</w:t>
      </w:r>
    </w:p>
    <w:p>
      <w:r>
        <w:t xml:space="preserve">| всего | Из них |  |  |  |  |  |  |  |  |  |  |  |</w:t>
      </w:r>
    </w:p>
    <w:p>
      <w:r>
        <w:t xml:space="preserve">| подлежит восстановлению | в том числе восстановлено в ходе аудита | подлежит возмещению | в том числе возмещено в ходе аудита |  |  |  |  |  |  |  |  |  |</w:t>
      </w:r>
    </w:p>
    <w:p>
      <w:r>
        <w:t xml:space="preserve">| 42 | 43 | 44 | 45 | 46 | 47 | 48 |  |  |  |  |  |  |</w:t>
      </w:r>
    </w:p>
    <w:p>
      <w:pPr>
        <w:pStyle w:val="Heading2"/>
      </w:pPr>
      <w:r>
        <w:t xml:space="preserve">1</w:t>
      </w:r>
    </w:p>
    <w:p>
      <w:r>
        <w:t xml:space="preserve">| 1) При поступлении средств в бюджет (тысяч теңге) | Общая сумма выявленных финансовых нарушений по поступлениям в бюджет | Описание факта нарушения, ссылка на нарушенные положения нормативно правовых актов | Пункт классификатора нарушений (при наличии) |  |  |  |  |  |  |  |  |  |</w:t>
      </w:r>
    </w:p>
    <w:p>
      <w:r>
        <w:t xml:space="preserve">|---|---|---|---|---|---|---|---|---|---|---|---|---|</w:t>
      </w:r>
    </w:p>
    <w:p>
      <w:r>
        <w:t xml:space="preserve">| 1 |  |  |  |  |  |  |  |  |  |  |  |  |</w:t>
      </w:r>
    </w:p>
    <w:p>
      <w:r>
        <w:t xml:space="preserve">| 2 |  |  |  |  |  |  |  |  |  |  |  |  |</w:t>
      </w:r>
    </w:p>
    <w:p>
      <w:r>
        <w:t xml:space="preserve">| 3 |  |  |  |  |  |  |  |  |  |  |  |  |</w:t>
      </w:r>
    </w:p>
    <w:p>
      <w:r>
        <w:t xml:space="preserve">| 4 |  |  |  |  |  |  |  |  |  |  |  |  |</w:t>
      </w:r>
    </w:p>
    <w:p>
      <w:r>
        <w:t xml:space="preserve">| 5 |  |  |  |  |  |  |  |  |  |  |  |  |</w:t>
      </w:r>
    </w:p>
    <w:p>
      <w:r>
        <w:t xml:space="preserve">| 3) иные нарушения законодательства в деятельности объекта контроля, а также связанные с реализацией его задач и функций, недостатки и пробелы законодательства |  |  |  |  |  |  |  |  |  |  |  |  |</w:t>
      </w:r>
    </w:p>
    <w:p>
      <w:r>
        <w:t xml:space="preserve">| № | Год | Код администратора бюджетной программы | Наименование администратора бюджетной программы, разработчика/ соисполнителя государственной (отраслевой) программы | Наименование объекта контроля | Бизнес- идентификационный номер объекта контроля | Код региона | Код бюджетной программы | Наименование бюджетной программы | Сумма неэффективно использованных бюджетных средств (активов) (тысяч теңге) | Прочие нарушения (тысяч теңге) | Описание факта недостатка, нарушения иного отраслевого законодательства со ссылкой на соответствующие нормативные и правовые акты, системной проблемы, связанной с несовершенством законодательства (противоречия между нормативно правовыми актами, пробелы в правовом регулировании, коллизии) и /или организацией работ (отсутствие или недостаточная компетенция, дублирование полномочий, отсутствие механизма взаимодействия с другими организациями) |  |</w:t>
      </w:r>
    </w:p>
    <w:p>
      <w:r>
        <w:t xml:space="preserve">| 1 | 2 | 3 | 4 | 5 | 6 | 7 | 8 | 9 | 10 | 11 | 12 |  |</w:t>
      </w:r>
    </w:p>
    <w:p>
      <w:r>
        <w:t xml:space="preserve">| 1. |  |  |  |  |  |  |  |  |  |  |  |  |</w:t>
      </w:r>
    </w:p>
    <w:p>
      <w:r>
        <w:t xml:space="preserve">| Итого (в том числе в разрезе лиц, участвовавших в ходе аудита):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r>
        <w:t xml:space="preserve">|  | Приложение 73 к Перечню некоторых приказов Министра финансов Республики Казахстан, в которые вносятся изменения |</w:t>
      </w:r>
    </w:p>
    <w:p>
      <w:r>
        <w:t xml:space="preserve">|---|---|</w:t>
      </w:r>
    </w:p>
    <w:p>
      <w:r>
        <w:t xml:space="preserve">|  | Приложение 9 к Правилам электронного внутреннего государственного аудита |</w:t>
      </w:r>
    </w:p>
    <w:p>
      <w:r>
        <w:t xml:space="preserve">|  | Форма |</w:t>
      </w:r>
    </w:p>
    <w:p>
      <w:r>
        <w:t xml:space="preserve">|  | ____________________ (наименование объекта государственного аудита ____________________ (фамилия, имя, отчество (при его наличии) руководителя объекта государственного аудита) |</w:t>
      </w:r>
    </w:p>
    <w:p>
      <w:pPr>
        <w:pStyle w:val="Heading2"/>
      </w:pPr>
      <w:r>
        <w:t xml:space="preserve">Глава Предписание на устранение выявленных нарушений и о рассмотрении ответственности лиц, их допустивших</w:t>
      </w:r>
    </w:p>
    <w:p>
      <w:pPr>
        <w:pStyle w:val="Heading2"/>
      </w:pPr>
      <w:r>
        <w:t xml:space="preserve">Текст</w:t>
      </w:r>
    </w:p>
    <w:p>
      <w:r>
        <w:t xml:space="preserve">Произведенным электронным внутренним государственным аудитом ______________________________________________________________ (тип государственного аудита) в _____________________________________________________________ (указать организационно-правовую форму объекта государственного аудита, полное наименование объекта государственного аудита) (аудиторский отчет от "___" ______________ 20__ года, аудиторское заключение от "___" __________ 20__года) установлены финансовые нарушения на сумму ______ тысяч теңге. Из них подлежит возмещению (перечислению) в бюджет _____ тысяч теңге, восстановлению путем выполнения работ, оказания услуг, поставки товаров _____ тысяч теңге, восстановлению путем отражения по учету ______ тысяч теңге. Установлены нарушения процедурного характера на сумму ________ тысяч теңге. В ходе электронного внутреннего государственного аудита приняты меры: _______________________________________________________________ (указать принятые объектом государственного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нарушений, и меры, предусмотренные законодательством о государственных закупках). В соответствии со статьей 5 Закона Республики Казахстан "О государственном аудите и финансовом контроле" (далее – Закон), статьей ___ Закона Республики Казахстан "О государственных закупках" (при необходимости) и пунктом _____ Правил проведения внутреннего государственного аудита, утвержденных приказом Министра финансов Республики Казахстан от 19 марта 2018 года № 392 (зарегистрирован в Реестре государственной регистрации нормативных правовых актов под № 16689), ПРЕДСТАВЛЯЮ: 1) возместить (перечислить) в бюджет сумму ____________________ тысяч теңге на Код бюджетной классификации ________________________________; 2) обеспечить поставку _______________________ на сумму ____________ тысяч теңге, (наименование товаров) обеспечить выполнение/оказание _____________________ на сумму _____ тысяч теңге (наименование работ или услуг); 3) восстановить по бухгалтерскому учету и финансовой отчетности сумму _______________ тысяч теңге; 4) по нарушениям в сфере государственных закупок указать необходимые меры, способствующие устранению нарушений по конкретным закупкам, согласно проведенному способу государственных закупок; 5) рассмотреть дисциплинарную ответственность должностных лиц, допустивших выявленные нарушения. О выполнении предписания проинформировать в срок до "___" _______ 20__ года с приложением подтверждающих документов. Одновременно ставим Вас в известность, что в соответствии с пунктом 2 статьи 25 Закона информацию об исполнении предписаний объект государственного аудита обязан направить в указанные сроки с приложением подтверждающих документов. В соответствии с пунктом 3 статьи 25 Закона, должностные лица объекта государственного аудита несут ответственность за неисполнение предписаний органов государственного аудита и финансового контроля в соответствии с Кодексом Республики Казахстан об административных правонарушениях. Руководитель уполномоченного органа по внутреннему государственному аудиту/ его территориального подразделения ______________________________________________________________ (подпись) (фамилия, имя, отчество (при его наличии))</w:t>
      </w:r>
    </w:p>
    <w:p>
      <w:r>
        <w:t xml:space="preserve">|  | Приложение 74 к Перечню некоторых приказов Министра финансов Республики Казахстан, в которые вносятся изменения |</w:t>
      </w:r>
    </w:p>
    <w:p>
      <w:r>
        <w:t xml:space="preserve">|---|---|</w:t>
      </w:r>
    </w:p>
    <w:p>
      <w:r>
        <w:t xml:space="preserve">|  | Приложение 11 к Правилам электронного внутреннего государственного аудита |</w:t>
      </w:r>
    </w:p>
    <w:p>
      <w:r>
        <w:t xml:space="preserve">|  | Форма |</w:t>
      </w:r>
    </w:p>
    <w:p>
      <w:r>
        <w:t xml:space="preserve">|  | ___________________________ (наименование объекта государственного аудита __________________________ (фамилия, имя, отчество (при его наличии) руководителя объекта государственного аудита) |</w:t>
      </w:r>
    </w:p>
    <w:p>
      <w:pPr>
        <w:pStyle w:val="Heading2"/>
      </w:pPr>
      <w:r>
        <w:t xml:space="preserve">Глава Решение (распоряжение) об устранении нарушений и рассмотрении рекомендаций</w:t>
      </w:r>
    </w:p>
    <w:p>
      <w:pPr>
        <w:pStyle w:val="Heading2"/>
      </w:pPr>
      <w:r>
        <w:t xml:space="preserve">Текст</w:t>
      </w:r>
    </w:p>
    <w:p>
      <w:r>
        <w:t xml:space="preserve">По итогам рассмотрения отчета о результатах внутреннего аудита от ___ 20____ года, проведенного в _________________________________________________ (наименование объекта государственного аудита) руководствуясь и пунктом ___ Правил проведения внутреннего государственного аудита, утвержденных приказом Министра финансов Республики Казахстан от 19 марта 2018 года № 392 (зарегистрирован в Реестре государственной регистрации нормативных правовых актов под № 16689), ПОРУЧАЮ : 1) рассмотреть и обеспечить исполнение рекомендаций, данных в отчете о результатах внутреннего аудита; 2) принять меры по устранению финансовых нарушений, указанных в отчете о результатах внутреннего аудита; 3) рассмотреть ответственность лиц, допустивших выявленные нарушения. 4) информацию об исполнении данного решения (распоряжения) представить в срок до ________ 20__ года с приложением подтверждающих документов. В соответствии с пунктом 2 статьи 25 Закона Республики Казахстан "О государственном аудите и финансовом контроле" информацию о результатах рассмотрения рекомендаций объект государственного аудита обязан направить в указанные сроки с приложением подтверждающих документов. Контроль за исполнением данного решения (распоряжения) об устранении нарушений и рассмотрении рекомендаций возложить на __________________________________________________________________ (фамилия, имя, отчество (при его наличии) руководителя службы внутреннего аудита) Приложение: Отчет о результатах внутреннего аудита на __ листах. Руководитель центрального государственного органа/аким столицы, области, города республиканского значения ______________________________________________________________ (должность, фамилия, имя, отчество (при его наличии), подпись)</w:t>
      </w:r>
    </w:p>
    <w:p>
      <w:r>
        <w:t xml:space="preserve">|  | Приложение 75 к Перечню некоторых приказов Министра финансов Республики Казахстан, в которые вносятся изменения |</w:t>
      </w:r>
    </w:p>
    <w:p>
      <w:r>
        <w:t xml:space="preserve">|---|---|</w:t>
      </w:r>
    </w:p>
    <w:p>
      <w:r>
        <w:t xml:space="preserve">|  | Приложение 12 к Правилам электронного внутреннего государственного аудита |</w:t>
      </w:r>
    </w:p>
    <w:p>
      <w:r>
        <w:t xml:space="preserve">|  | Форма |</w:t>
      </w:r>
    </w:p>
    <w:p>
      <w:pPr>
        <w:pStyle w:val="Heading2"/>
      </w:pPr>
      <w:r>
        <w:t xml:space="preserve">Глава Справка о завершении аудиторского мероприятия</w:t>
      </w:r>
    </w:p>
    <w:p>
      <w:r>
        <w:t xml:space="preserve">|  | Руководителю уполномоченного органа по внутреннему государственному аудиту/ его территориального подразделения ___________________________ (фамилия, имя, отчество (при его наличии)) |</w:t>
      </w:r>
    </w:p>
    <w:p>
      <w:r>
        <w:t xml:space="preserve">|---|---|</w:t>
      </w:r>
    </w:p>
    <w:p>
      <w:pPr>
        <w:pStyle w:val="Heading2"/>
      </w:pPr>
      <w:r>
        <w:t xml:space="preserve">Текст</w:t>
      </w:r>
    </w:p>
    <w:p>
      <w:r>
        <w:t xml:space="preserve">"____" _________20___ года</w:t>
      </w:r>
    </w:p>
    <w:p>
      <w:pPr>
        <w:pStyle w:val="Heading2"/>
      </w:pPr>
      <w:r>
        <w:t xml:space="preserve">Пункт 1</w:t>
      </w:r>
    </w:p>
    <w:p>
      <w:r>
        <w:t xml:space="preserve">1. По результатам электронного внутреннего государственного аудита _______________________________________________________________ (организационно-правовая форма и наименование объекта государственного аудита) установлены: финансовые нарушения на сумму _______ тысяч теңге; из них подлежит возмещению в бюджет _____ тысяч теңге, восстановлению _______ тысяч теңге; нарушения процедурного характера на сумму ____ тысяч теңге; недостатки: _____________________________________________________ (перечислить недостатки - деяния (действия или бездействие), создающие условия для возможного допущения нарушений (риск возникновения нарушений).</w:t>
      </w:r>
    </w:p>
    <w:p>
      <w:pPr>
        <w:pStyle w:val="Heading2"/>
      </w:pPr>
      <w:r>
        <w:t xml:space="preserve">Пункт 2</w:t>
      </w:r>
    </w:p>
    <w:p>
      <w:r>
        <w:t xml:space="preserve">2. В адрес объекта государственного аудита направлено аудиторское заключение от "___" ________ 20__ года № ____</w:t>
      </w:r>
    </w:p>
    <w:p>
      <w:pPr>
        <w:pStyle w:val="Heading2"/>
      </w:pPr>
      <w:r>
        <w:t xml:space="preserve">Пункт 3</w:t>
      </w:r>
    </w:p>
    <w:p>
      <w:r>
        <w:t xml:space="preserve">3. Приняты следующие меры реагирования финансового контроля: 1) направлено предписание об устранении выявленных нарушений и рассмотрении ответственности лиц, их допустивших от "___" ______ 20__ года № _____ 2) _____________________________________________________________ (указать принятые объектом государственного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финансовых нарушений, и привлечения к ответственности виновных лиц) _______________________________________________________________ (по нарушениям в сфере государственных закупок указать принятые объектом государственного аудита меры, способствующие устранению нарушений по конкретным закупкам, согласно проведенному способу государственных закупок) 3) возбуждено административное производство в пределах компетенции, предусмотренной Кодексом Республики Казахстан об административных правонарушениях (далее – Кодекс): _______________________________________________________________ (указать должность, фамилия, имя, отчество (при его наличии) должностных лиц, в отношении которых возбуждено административное производство, дата и номер постановления о наложении административного взыскания, часть и статья Кодекса , сумма наложенного административного штрафа, сумма взысканного административного штрафа; документ о прекращении дела об административном правонарушении; при не наложении административных взысканий указать причины: например, несвоевременно составлен протокол об административной ответственности, освобождение от административной ответственности в связи с истечением срока давности и другое) 4) материалы с соответствующими аудиторскими доказательствами переданы в правоохранительные органы или органы, уполномоченные возбуждать и (или) рассматривать дела об административных правонарушениях: _______________________________________________________________ (указать наименование правоохранительного органа или органа, уполномоченного возбуждать и (или) рассматривать дела об административных правонарушениях, которому переданы материалы, дата и номер сопроводительного письма; меры, принятые соответствующим органом) 5) предъявлен иск в суд в соответствии с законодательством Республики Казахстан, том числе в целях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нарушений и исполнения предписания: _______________________________________________________________ (указать предмет иска, дату иска, результаты рассмотрения искового заявления с указанием номера и даты решения суда) 6) другая необходимая информация о реализации материалов электронного внутреннего государственного аудита.</w:t>
      </w:r>
    </w:p>
    <w:p>
      <w:pPr>
        <w:pStyle w:val="Heading2"/>
      </w:pPr>
      <w:r>
        <w:t xml:space="preserve">Пункт 4</w:t>
      </w:r>
    </w:p>
    <w:p>
      <w:r>
        <w:t xml:space="preserve">4. Объектом государственного аудита рассмотрены данные в аудиторском заключении рекомендации и исполнено направленное для обязательного исполнения предписание: ______________________________________________ (указать дату и номер сопроводительного письма объекта государственного аудита о результатах рассмотрения рекомендаций и об исполнении предписания) Прошу Вашего согласия на передачу материалов электронного внутреннего государственного аудита в текущий архив. Руководитель группы государственного аудита/государственный аудитор _____________________________________________________________ (должность, фамилия, имя, отчество (при его наличии)) ___________________ (подпись) "___" _____ 20__ года</w:t>
      </w:r>
    </w:p>
    <w:p>
      <w:r>
        <w:t xml:space="preserve">|  | Приложение 76 к Перечню некоторых приказов Министра финансов Республики Казахстан, в которые вносятся изменения |</w:t>
      </w:r>
    </w:p>
    <w:p>
      <w:r>
        <w:t xml:space="preserve">|---|---|</w:t>
      </w:r>
    </w:p>
    <w:p>
      <w:r>
        <w:t xml:space="preserve">|  | Приложение 13 к Правилам электронного внутреннего государственного аудита |</w:t>
      </w:r>
    </w:p>
    <w:p>
      <w:r>
        <w:t xml:space="preserve">|  | Форма |</w:t>
      </w:r>
    </w:p>
    <w:p>
      <w:pPr>
        <w:pStyle w:val="Heading2"/>
      </w:pPr>
      <w:r>
        <w:t xml:space="preserve">Глава Справка о завершении аудиторского мероприятия службы внутреннего аудита</w:t>
      </w:r>
    </w:p>
    <w:p>
      <w:r>
        <w:t xml:space="preserve">|  | Руководителю (заместителю руководителя) органа внутреннего государственного аудита ___________________________ (фамилия, имя, отчество (при его наличии)) |</w:t>
      </w:r>
    </w:p>
    <w:p>
      <w:r>
        <w:t xml:space="preserve">|---|---|</w:t>
      </w:r>
    </w:p>
    <w:p>
      <w:pPr>
        <w:pStyle w:val="Heading2"/>
      </w:pPr>
      <w:r>
        <w:t xml:space="preserve">Текст</w:t>
      </w:r>
    </w:p>
    <w:p>
      <w:r>
        <w:t xml:space="preserve">"____" _____ 20___ года</w:t>
      </w:r>
    </w:p>
    <w:p>
      <w:pPr>
        <w:pStyle w:val="Heading2"/>
      </w:pPr>
      <w:r>
        <w:t xml:space="preserve">Пункт 1</w:t>
      </w:r>
    </w:p>
    <w:p>
      <w:r>
        <w:t xml:space="preserve">1. По результатам электронного внутреннего государственного аудита _______________________________________________________________ (организационно-правовая форма и наименование объекта государственного аудита) установлены: финансовые нарушения на сумму _______ тысяч теңге; из них подлежит возмещению в бюджет _____ тысяч теңге, восстановлению – ______ тысяч теңге; нарушения процедурного характера на сумму _______ тысяч теңге; недостатки: ____________________________________________________. (перечислить недостатки - деяния (действия или бездействие), создающие условия для возможного допущения нарушений (риск возникновения нарушений).</w:t>
      </w:r>
    </w:p>
    <w:p>
      <w:pPr>
        <w:pStyle w:val="Heading2"/>
      </w:pPr>
      <w:r>
        <w:t xml:space="preserve">Пункт 2</w:t>
      </w:r>
    </w:p>
    <w:p>
      <w:r>
        <w:t xml:space="preserve">2. Объектом государственного аудита приняты следующие меры: Указать дату и номер сопроводительного письма объекта государственного аудита и меры, принятые объектом государственного аудита посредством обеспечения возмещения в бюджет, восстановления путем выполнения работ, оказания услуг, поставки товаров и (или) отражения по учету и (или) уменьшению плана финансирования выявленных сумм финансовых нарушений, и привлечения к ответственности виновных лиц. По нарушениям в сфере государственных закупок указать принятые объектом государственного аудита меры, способствующие устранению нарушений по конкретным закупкам, согласно проведенному способу государственных закупок. Материалы с соответствующими аудиторскими доказательствами переданы в правоохранительные органы или органы, уполномоченные возбуждать и (или) рассматривать дела об административных правонарушениях: _______________________________________________________________ (указать наименование правоохранительного органа или органа, уполномоченного возбуждать и (или) рассматривать дела об административных правонарушениях, которому переданы материалы, дата и номер сопроводительного письма; меры, принятые соответствующим органом); другая необходимая информация о реализации материалов внутреннего государственного аудита.</w:t>
      </w:r>
    </w:p>
    <w:p>
      <w:pPr>
        <w:pStyle w:val="Heading2"/>
      </w:pPr>
      <w:r>
        <w:t xml:space="preserve">Пункт 3</w:t>
      </w:r>
    </w:p>
    <w:p>
      <w:r>
        <w:t xml:space="preserve">3. Объектом государственного аудита рассмотрены данные в отчете о результатах внутреннего аудита рекомендации: ___________________________________________________________________ (указать дату и номер сопроводительного письма объекта государственного аудита о результатах рассмотрения рекомендаций). Прошу Вашего согласия на передачу материалов внутреннего государственного аудита в текущий архив. Руководитель группы государственного аудита/государственный аудитор ___________________________________________________________________ (должность, фамилия, имя, отчество (при его наличии) __________________ (подпись) "___" __________ года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