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</w:t>
      </w:r>
    </w:p>
    <w:p>
      <w:r>
        <w:t xml:space="preserve">Приказ, Изменения. Министерство сельского хозяйства Республики Казахстан, Министерство национальной экономики Республики Казахстан (Образован Указом Президента РК от 06.08.2014 г. № 875). от 03.06.2026. № 226093. редакция от 03.06.2026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 (зарегистрирован в Реестре государственной регистрации нормативных правовых актов № 17834) следующие изменения:</w:t>
      </w:r>
    </w:p>
    <w:p>
      <w:r>
        <w:t xml:space="preserve">подпункты 2) и 3) пункта 3 исключить;</w:t>
      </w:r>
    </w:p>
    <w:p>
      <w:r>
        <w:t xml:space="preserve">в Критериях оценки степени риска в области племенного животноводства и пчеловодства, утвержденных указанным совместным приказом:</w:t>
      </w:r>
    </w:p>
    <w:p>
      <w:r>
        <w:t xml:space="preserve">пункты 15 и 16 изложить в следующей редакции:</w:t>
      </w:r>
    </w:p>
    <w:p>
      <w:r>
        <w:t xml:space="preserve">"15. Субъекты (объекты) контроля по субъективным критериям переводятся с применением цифровой системы с высокой степени риска в среднюю степень риска или со средней степени риска в низкую степень риска в области племенного животноводства и пчеловодства в случаях, когда в законах Республики Казахстан и в настоящих Критериях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требованиям.</w:t>
      </w:r>
    </w:p>
    <w:p>
      <w:pPr>
        <w:pStyle w:val="Heading2"/>
      </w:pPr>
      <w:r>
        <w:t xml:space="preserve">Пункт 16</w:t>
      </w:r>
    </w:p>
    <w:p>
      <w:r>
        <w:t xml:space="preserve">16. Система оценки и управления рисками ведется с использованием цифровых систем, относящих субъекты (объекты) контроля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и (или) проверка на соответствие требованиям, не должен превышать пяти процентов от общего количества таких субъектов контроля в области племенного животноводства и пчеловодства.";</w:t>
      </w:r>
    </w:p>
    <w:p>
      <w:r>
        <w:t xml:space="preserve">строку, порядковый номер 26 Приложения 1 к Критериям оценки степени риска в области племенного животноводства и пчеловодства, утвержденным указанным совместным приказом, изложить в следующей редакции:</w:t>
      </w:r>
    </w:p>
    <w:p>
      <w:r>
        <w:t xml:space="preserve">"</w:t>
      </w:r>
    </w:p>
    <w:p>
      <w:r>
        <w:t xml:space="preserve">| 26. | Непредставление отчетности в уполномоченный орган в области племенного животноводства по формам административных данных (индекс: формы № ОРП-1 ежегодная) | незначительное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 Приложения 3 к Критериям оценки степени риска в области племенного животноводства и пчеловодства, утвержденным указанным совместным приказом,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 | Непредставление отчетности в уполномоченный орган в области племенного животноводства по формам административных данных (индекс: формы № ОРП-1, ежегодная) | Результаты мониторинга отчетности и сведений, представляемых субъектом контроля | 10 | Своевременное представление отчета 0% | Непредставление отчета |</w:t>
      </w:r>
    </w:p>
    <w:p>
      <w:r>
        <w:t xml:space="preserve">|---|---|---|---|---|---|</w:t>
      </w:r>
    </w:p>
    <w:p>
      <w:r>
        <w:t xml:space="preserve">| 100% | 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7 Приложения 5 к совместному приказу,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7 | Непредставление отчетности в уполномоченный орган в области племенного животноводства по формам административных данных (индекс: формы № ОРП-1 ежегодная)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животноводства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опубликования, за исключением абзацев пятого, шестого и седьмого пункта 1 настоящего совместного приказа, которые вводятся в действие c 12 июля 2026 года.</w:t>
      </w:r>
    </w:p>
    <w:p>
      <w:r>
        <w:t xml:space="preserve">| Заместитель Премьер-Министра – Министр национальной экономики Республики Казахстан | __________ С. Жумангарин |</w:t>
      </w:r>
    </w:p>
    <w:p>
      <w:r>
        <w:t xml:space="preserve">|---|---|</w:t>
      </w:r>
    </w:p>
    <w:p>
      <w:r>
        <w:t xml:space="preserve">| Министр сельского хозяйства Республики Казахстан | __________ А. Сапаров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