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Панфиловского районного маслихата от 12 апреля 2024 года № 8-21-96 "Об определении размера и порядка оказания жилищной помощи в Панфиловском районе"</w:t>
      </w:r>
    </w:p>
    <w:p>
      <w:r>
        <w:t xml:space="preserve">Решение. Маслихат Панфиловского района. от 21.04.2025. № 209591. редакция от 21.04.2025</w:t>
      </w:r>
    </w:p>
    <w:p>
      <w:pPr>
        <w:pStyle w:val="Heading2"/>
      </w:pPr>
      <w:r>
        <w:t xml:space="preserve">Текст</w:t>
      </w:r>
    </w:p>
    <w:p>
      <w:r>
        <w:t xml:space="preserve">Панфиловский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Панфиловского районного маслихата от 12 апреля 2024 года № 8-21-96 "Об определении размера и порядка оказания жилищной помощи в Панфиловском районе" (зарегистрировано в Реестре государственной регистрации нормативных правовых актов под № 195876) следующее изменение:</w:t>
      </w:r>
    </w:p>
    <w:p>
      <w:r>
        <w:t xml:space="preserve">в Размере и порядке оказания жилищной помощи в Панфиловском районе, утвержденных указанным решением:</w:t>
      </w:r>
    </w:p>
    <w:p>
      <w:r>
        <w:t xml:space="preserve">пункт 8 изложить в следующей редакции:</w:t>
      </w:r>
    </w:p>
    <w:p>
      <w:r>
        <w:t xml:space="preserve">"8. Срок рассмотрения документов и принятия решения о предоставлении жилищной помощи либо мотивированный ответ об отказе со дня принятия полного комплекта документов от Государственной корпорации, либо через веб-портал "электронного правительства" составляет 6 (шесть) рабочих дней.".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Панфиловского районного маслихата | Е. Шокпаров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