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Министра транспорта и коммуникаций Республики Казахстан от 28 сентября 2013 года № 763 "Об утверждении Квалификационных требований, предъявляемых к физическим лицам, имеющим право определять уровень квалификации авиационного персонала"</w:t>
      </w:r>
    </w:p>
    <w:p>
      <w:r>
        <w:t xml:space="preserve">Приказ, Изменения, Дополнения. Министерство транспорта Республики Казахстан (Образован Указом Президента РК от 01.09.2023 г. № 318). от 23.10.2025. № 216209. редакция от 23.10.2025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транспорта и коммуникаций Республики Казахстан от 28 сентября 2013 года № 763 "Об утверждении Квалификационных требований, предъявляемых к физическим лицам, имеющим право определять уровень квалификации авиационного персонала" (зарегистрирован в Реестре государственной регистрации нормативных правовых актов за № 8786) следующие изменения и дополнения: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пунктом 1) статьи 54 Закона Республики Казахстан "Об использование воздушного пространства Республики Казахстан и деятельности авиации" ПРИКАЗЫВАЮ: ";</w:t>
      </w:r>
    </w:p>
    <w:p>
      <w:r>
        <w:t xml:space="preserve">в Квалификационных требованиях , предъявляемых к физическим лицам, имеющим право определять уровень квалификации авиационного персонала, утвержденных указанным приказом:</w:t>
      </w:r>
    </w:p>
    <w:p>
      <w:r>
        <w:t xml:space="preserve">заголовок изложить в следующей редакции:</w:t>
      </w:r>
    </w:p>
    <w:p>
      <w:r>
        <w:t xml:space="preserve">"Квалификационные требования, предъявляемые к физическим лицам, имеющим право определять уровень квалификации авиационного персонала";</w:t>
      </w:r>
    </w:p>
    <w:p>
      <w:r>
        <w:t xml:space="preserve">в пункте 4 :</w:t>
      </w:r>
    </w:p>
    <w:p>
      <w:r>
        <w:t xml:space="preserve">подпункты 3) и 4) изложить в следующей редакции:</w:t>
      </w:r>
    </w:p>
    <w:p>
      <w:r>
        <w:t xml:space="preserve">"3) оценщик специалиста по техническому обслуживанию воздушных судов (далее - оценщик) - физическое лицо, обладающее соответствующей квалификацией, назначенное уполномоченной организацией в сфере гражданской авиации (далее – уполномоченная организация) и уполномоченное проводить проверку практических навыков специалистов технического обслуживания воздушных судов с целью выдачи свидетельства авиационного персонала, внесения квалификационных и (или) специальных отметок;</w:t>
      </w:r>
    </w:p>
    <w:p>
      <w:pPr>
        <w:pStyle w:val="Heading2"/>
      </w:pPr>
      <w:r>
        <w:t xml:space="preserve">Подпункт 4</w:t>
      </w:r>
    </w:p>
    <w:p>
      <w:r>
        <w:t xml:space="preserve">4) экзаменатор – физическое лицо, обладающее соответствующей квалификацией, назначенное уполномоченной организацией и уполномоченное проводить оценку теоретических знаний и проверку практических навыков авиационного персонала с целью выдачи или продления свидетельства авиационного персонала, внесения и (или) продления квалификационных и (или) специальных отметок;";</w:t>
      </w:r>
    </w:p>
    <w:p>
      <w:r>
        <w:t xml:space="preserve">подпункт 11) изложить в следующей редакции:</w:t>
      </w:r>
    </w:p>
    <w:p>
      <w:r>
        <w:t xml:space="preserve">"11) техническое обслуживание (далее - ТО) – проведение работ на авиационной технике, необходимых для поддержания летной годности ВС, двигателя, воздушного винта или соответствующей части, включая контрольно-восстановительные работы, проверки, замены, устранение дефектов, выполняемые как в отдельности, так и в сочетании, а также практическое осуществление модификации или ремонта;";</w:t>
      </w:r>
    </w:p>
    <w:p>
      <w:r>
        <w:t xml:space="preserve">в Главе 2 :</w:t>
      </w:r>
    </w:p>
    <w:p>
      <w:r>
        <w:t xml:space="preserve">заголовок изложить в следующей редакции:</w:t>
      </w:r>
    </w:p>
    <w:p>
      <w:r>
        <w:t xml:space="preserve">"Глава 2. Общие квалификационные требования к экзаменаторам и оценщикам.";</w:t>
      </w:r>
    </w:p>
    <w:p>
      <w:r>
        <w:t xml:space="preserve">пункты 5 , 6 , 7 и 8 изложить в следующей редакции:</w:t>
      </w:r>
    </w:p>
    <w:p>
      <w:r>
        <w:t xml:space="preserve">"5. К кандидату на получение квалификации экзаменатора или оценщика предъявляются настоящие квалификационные требования и квалификационные требования, предъявляемые к лицам, которым выдается свидетельство авиационного персонала, утвержденные приказом Министра транспорта и коммуникаций Республики Казахстан от 13 июня 2011 года № 362 "Об утверждении квалификационных требований к лицу для получения свидетельства авиационного персонала" (зарегистрированный в Реестре государственной регистрации нормативных правовых актов № 7058).";</w:t>
      </w:r>
    </w:p>
    <w:p>
      <w:pPr>
        <w:pStyle w:val="Heading2"/>
      </w:pPr>
      <w:r>
        <w:t xml:space="preserve">Пункт 6</w:t>
      </w:r>
    </w:p>
    <w:p>
      <w:r>
        <w:t xml:space="preserve">6. К кандидату в экзаменаторы или оценщики предъявляются следующие квалификационные требования:</w:t>
      </w:r>
    </w:p>
    <w:p>
      <w:pPr>
        <w:pStyle w:val="Heading2"/>
      </w:pPr>
      <w:r>
        <w:t xml:space="preserve">Подпункт 1</w:t>
      </w:r>
    </w:p>
    <w:p>
      <w:r>
        <w:t xml:space="preserve">1) наличие соответствующей профессиональной подготовки экзаменатора или оценщика;</w:t>
      </w:r>
    </w:p>
    <w:p>
      <w:pPr>
        <w:pStyle w:val="Heading2"/>
      </w:pPr>
      <w:r>
        <w:t xml:space="preserve">Подпункт 2</w:t>
      </w:r>
    </w:p>
    <w:p>
      <w:r>
        <w:t xml:space="preserve">2) наличие практического опыта работы по профилю оцениваемой деятельности не менее трех лет;</w:t>
      </w:r>
    </w:p>
    <w:p>
      <w:pPr>
        <w:pStyle w:val="Heading2"/>
      </w:pPr>
      <w:r>
        <w:t xml:space="preserve">Подпункт 3</w:t>
      </w:r>
    </w:p>
    <w:p>
      <w:r>
        <w:t xml:space="preserve">3) наличие опыта работы инструктором или в должности, связанной с подготовкой авиационного персонала;</w:t>
      </w:r>
    </w:p>
    <w:p>
      <w:pPr>
        <w:pStyle w:val="Heading2"/>
      </w:pPr>
      <w:r>
        <w:t xml:space="preserve">Подпункт 4</w:t>
      </w:r>
    </w:p>
    <w:p>
      <w:r>
        <w:t xml:space="preserve">4) знание нормативных правовых актов Республики Казахстан в сфере гражданской авиации, применяемых в отношении экзаменаторской деятельности;</w:t>
      </w:r>
    </w:p>
    <w:p>
      <w:pPr>
        <w:pStyle w:val="Heading2"/>
      </w:pPr>
      <w:r>
        <w:t xml:space="preserve">Подпункт 5</w:t>
      </w:r>
    </w:p>
    <w:p>
      <w:r>
        <w:t xml:space="preserve">5) знание руководства для экзаменатора или оценщика, а также требований и порядка выдачи свидетельств (разрешений) авиационному персоналу.</w:t>
      </w:r>
    </w:p>
    <w:p>
      <w:pPr>
        <w:pStyle w:val="Heading2"/>
      </w:pPr>
      <w:r>
        <w:t xml:space="preserve">Пункт 7</w:t>
      </w:r>
    </w:p>
    <w:p>
      <w:r>
        <w:t xml:space="preserve">7. Квалификационные требования для продления полномочий экзаменатора или оценщика:</w:t>
      </w:r>
    </w:p>
    <w:p>
      <w:pPr>
        <w:pStyle w:val="Heading2"/>
      </w:pPr>
      <w:r>
        <w:t xml:space="preserve">Подпункт 1</w:t>
      </w:r>
    </w:p>
    <w:p>
      <w:r>
        <w:t xml:space="preserve">1) проведение не менее двух проверок в год в качестве экзаменатора или оценщика в течение срока действия полномочий;</w:t>
      </w:r>
    </w:p>
    <w:p>
      <w:pPr>
        <w:pStyle w:val="Heading2"/>
      </w:pPr>
      <w:r>
        <w:t xml:space="preserve">Подпункт 2</w:t>
      </w:r>
    </w:p>
    <w:p>
      <w:r>
        <w:t xml:space="preserve">2) проведение одной проверки в качестве экзаменатора или оценщика под контролем авиационного инспектора уполномоченной организации или другого назначенного экзаменатора или оценщика в течение срока действия полномочий (данная проверка может быть выполнена на тренажерном устройстве);</w:t>
      </w:r>
    </w:p>
    <w:p>
      <w:pPr>
        <w:pStyle w:val="Heading2"/>
      </w:pPr>
      <w:r>
        <w:t xml:space="preserve">Подпункт 3</w:t>
      </w:r>
    </w:p>
    <w:p>
      <w:r>
        <w:t xml:space="preserve">3) поддержание профессионального уровня экзаменатора или оценщика не реже одного раза в три года.</w:t>
      </w:r>
    </w:p>
    <w:p>
      <w:pPr>
        <w:pStyle w:val="Heading2"/>
      </w:pPr>
      <w:r>
        <w:t xml:space="preserve">Пункт 8</w:t>
      </w:r>
    </w:p>
    <w:p>
      <w:r>
        <w:t xml:space="preserve">8. Экзаменатор или оценщик демонстрирует приемлемый уровень теоретических знаний и практических навыков в следующих областях:</w:t>
      </w:r>
    </w:p>
    <w:p>
      <w:pPr>
        <w:pStyle w:val="Heading2"/>
      </w:pPr>
      <w:r>
        <w:t xml:space="preserve">Подпункт 1</w:t>
      </w:r>
    </w:p>
    <w:p>
      <w:r>
        <w:t xml:space="preserve">1) нормативных правовых актов Республики Казахстан в сфере гражданской авиации, регламентирующих деятельность экзаменатора или оценщика;</w:t>
      </w:r>
    </w:p>
    <w:p>
      <w:pPr>
        <w:pStyle w:val="Heading2"/>
      </w:pPr>
      <w:r>
        <w:t xml:space="preserve">Подпункт 2</w:t>
      </w:r>
    </w:p>
    <w:p>
      <w:r>
        <w:t xml:space="preserve">2) стандартов и рекомендуемой практики Международной организации гражданской авиации (ИКАО), связанные с деятельностью экзаменатора или оценщика;</w:t>
      </w:r>
    </w:p>
    <w:p>
      <w:pPr>
        <w:pStyle w:val="Heading2"/>
      </w:pPr>
      <w:r>
        <w:t xml:space="preserve">Подпункт 3</w:t>
      </w:r>
    </w:p>
    <w:p>
      <w:r>
        <w:t xml:space="preserve">3) руководства для экзаменаторов или оценщиков;</w:t>
      </w:r>
    </w:p>
    <w:p>
      <w:pPr>
        <w:pStyle w:val="Heading2"/>
      </w:pPr>
      <w:r>
        <w:t xml:space="preserve">Подпункт 4</w:t>
      </w:r>
    </w:p>
    <w:p>
      <w:r>
        <w:t xml:space="preserve">4) возможности человека, включая принципы контроля факторов угрозы и ошибок, соответствующей сферы деятельности;</w:t>
      </w:r>
    </w:p>
    <w:p>
      <w:pPr>
        <w:pStyle w:val="Heading2"/>
      </w:pPr>
      <w:r>
        <w:t xml:space="preserve">Подпункт 5</w:t>
      </w:r>
    </w:p>
    <w:p>
      <w:r>
        <w:t xml:space="preserve">5) принципы установления рабочих взаимоотношений с лицом, в отношении которого осуществляется проверка знаний, навыков и установок;</w:t>
      </w:r>
    </w:p>
    <w:p>
      <w:pPr>
        <w:pStyle w:val="Heading2"/>
      </w:pPr>
      <w:r>
        <w:t xml:space="preserve">Подпункт 6</w:t>
      </w:r>
    </w:p>
    <w:p>
      <w:r>
        <w:t xml:space="preserve">6) объективности, независимости и беспристрастности при проведении оценки теоретических знаний и проверки практических навыков авиационного персонала;</w:t>
      </w:r>
    </w:p>
    <w:p>
      <w:pPr>
        <w:pStyle w:val="Heading2"/>
      </w:pPr>
      <w:r>
        <w:t xml:space="preserve">Подпункт 7</w:t>
      </w:r>
    </w:p>
    <w:p>
      <w:r>
        <w:t xml:space="preserve">7) принципов и методов оценивания кандидатов (адекватное оценивание знаний, навыков и установок, включая обоснованное принятие решения по оценке), предоставление оцениваемому лицу конструктивной информации о результатах оценки;</w:t>
      </w:r>
    </w:p>
    <w:p>
      <w:pPr>
        <w:pStyle w:val="Heading2"/>
      </w:pPr>
      <w:r>
        <w:t xml:space="preserve">Подпункт 8</w:t>
      </w:r>
    </w:p>
    <w:p>
      <w:r>
        <w:t xml:space="preserve">8) инструктажа, проведения проверки уровня знаний, навыков и установок кандидата;</w:t>
      </w:r>
    </w:p>
    <w:p>
      <w:pPr>
        <w:pStyle w:val="Heading2"/>
      </w:pPr>
      <w:r>
        <w:t xml:space="preserve">Подпункт 9</w:t>
      </w:r>
    </w:p>
    <w:p>
      <w:r>
        <w:t xml:space="preserve">9) организации и подготовки к проведению квалификационного экзамена;</w:t>
      </w:r>
    </w:p>
    <w:p>
      <w:pPr>
        <w:pStyle w:val="Heading2"/>
      </w:pPr>
      <w:r>
        <w:t xml:space="preserve">Подпункт 10</w:t>
      </w:r>
    </w:p>
    <w:p>
      <w:r>
        <w:t xml:space="preserve">10) опроса и оценивания экзаменуемого;</w:t>
      </w:r>
    </w:p>
    <w:p>
      <w:pPr>
        <w:pStyle w:val="Heading2"/>
      </w:pPr>
      <w:r>
        <w:t xml:space="preserve">Подпункт 11</w:t>
      </w:r>
    </w:p>
    <w:p>
      <w:r>
        <w:t xml:space="preserve">11) ведения документации в отношении проводимых проверок, включая обеспечение достоверности и надежности собранных данных, регистрацию документов, мероприятия по защите персональных данных экзаменуемых.";</w:t>
      </w:r>
    </w:p>
    <w:p>
      <w:r>
        <w:t xml:space="preserve">дополнить пунктом 8-1 следующего содержания:</w:t>
      </w:r>
    </w:p>
    <w:p>
      <w:r>
        <w:t xml:space="preserve">"8-1. Экзаменатор и оценщик проходят профессиональную подготовку в соответствии с Типовыми программами профессиональной подготовки авиационного персонала, участвующего в обеспечении безопасности полетов, утвержденными приказом Министра транспорта и коммуникаций Республики Казахстан от 28 сентября 2013 года № 764 "Об утверждении Типовых программ профессиональной подготовки авиационного персонала, участвующего в обеспечении безопасности полетов" (зарегистрированный в Реестре государственной регистрации нормативных правовых актов № 8785) (далее – Типовые программы).";</w:t>
      </w:r>
    </w:p>
    <w:p>
      <w:r>
        <w:t xml:space="preserve">пункт 10 изложить в следующей редакции:</w:t>
      </w:r>
    </w:p>
    <w:p>
      <w:r>
        <w:t xml:space="preserve">"10. Экзаменаторы, указанные в пункте 9 настоящих Квалификационных требований (за исключением экзаменатора на тренажере – SFE), имеют действующие свидетельства и квалификационные отметки равнозначные свидетельствам и квалификационным отметкам авиационного персонала, в отношении которого они уполномочены проводить проверку летных навыков и умений, а также квалификации инструктора.";</w:t>
      </w:r>
    </w:p>
    <w:p>
      <w:r>
        <w:t xml:space="preserve">подпункт 3) пункта 13 изложить в следующей редакции:</w:t>
      </w:r>
    </w:p>
    <w:p>
      <w:r>
        <w:t xml:space="preserve">"3) для квалификационных проверок на получение квалификационной отметки (type rating) в свидетельствах PPL(H) или CPL(H) для допуска к полетам на многодвигательных вертолетах при условии, если экзаменатор выполняет требования указанных в подпунктах 1) или 2) пункта 13 настоящих Квалификационных требований, в зависимости от обстоятельств и имеет CPL(H) или ATPL(H) и, по необходимости, допуск полетов по приборам IRI(Н).";</w:t>
      </w:r>
    </w:p>
    <w:p>
      <w:r>
        <w:t xml:space="preserve">пункты 26 и 27 изложить в следующей редакции:</w:t>
      </w:r>
    </w:p>
    <w:p>
      <w:r>
        <w:t xml:space="preserve">"26. Кандидат, претендующий на получение квалификации "Экзаменатор на тренажере самолета – SFE(A)" имеет или имел свидетельство линейного пилота авиакомпании АТPL(A) и не менее 1500 часов налета в качестве пилота многочленного экипажа и имеет специальную отметку SFI (A).</w:t>
      </w:r>
    </w:p>
    <w:p>
      <w:pPr>
        <w:pStyle w:val="Heading2"/>
      </w:pPr>
      <w:r>
        <w:t xml:space="preserve">Пункт 27</w:t>
      </w:r>
    </w:p>
    <w:p>
      <w:r>
        <w:t xml:space="preserve">27. Кандидат, претендующий на получение квалификации "Экзаменатор на тренажере вертолета SFE(Н)" имеет или имел свидетельство линейного пилота АТPL(Н) с IR(Н) на соответствующий тип вертолета, не менее 1000 часов налета в качестве КВС вертолета и специальную отметку SFI (Н).";</w:t>
      </w:r>
    </w:p>
    <w:p>
      <w:r>
        <w:t xml:space="preserve">пункт 32 исключить;</w:t>
      </w:r>
    </w:p>
    <w:p>
      <w:r>
        <w:t xml:space="preserve">в Главе 5 :</w:t>
      </w:r>
    </w:p>
    <w:p>
      <w:r>
        <w:t xml:space="preserve">заголовок изложить в следующей редакции:</w:t>
      </w:r>
    </w:p>
    <w:p>
      <w:r>
        <w:t xml:space="preserve">"Глава 5. Квалификационные требования к экзаменаторам и оценщикам, имеющим право определять уровень квалификации специалистов по ТО ВС";</w:t>
      </w:r>
    </w:p>
    <w:p>
      <w:r>
        <w:t xml:space="preserve">пункт 34 изложить в следующей редакции:</w:t>
      </w:r>
    </w:p>
    <w:p>
      <w:r>
        <w:t xml:space="preserve">"34. Экзаменаторы и оценщики по ТО ВС подразделяются на:</w:t>
      </w:r>
    </w:p>
    <w:p>
      <w:pPr>
        <w:pStyle w:val="Heading2"/>
      </w:pPr>
      <w:r>
        <w:t xml:space="preserve">Подпункт 1</w:t>
      </w:r>
    </w:p>
    <w:p>
      <w:r>
        <w:t xml:space="preserve">1) оценщика практического элемента по типу ВС и (или) оценщика практической стажировки (On the Job Training (далее – OJT);</w:t>
      </w:r>
    </w:p>
    <w:p>
      <w:pPr>
        <w:pStyle w:val="Heading2"/>
      </w:pPr>
      <w:r>
        <w:t xml:space="preserve">Подпункт 2</w:t>
      </w:r>
    </w:p>
    <w:p>
      <w:r>
        <w:t xml:space="preserve">2) экзаменатора, имеющего право определять уровень квалификации специалистов по ТО легких и сверхлегких воздушных судов для категории B3;</w:t>
      </w:r>
    </w:p>
    <w:p>
      <w:pPr>
        <w:pStyle w:val="Heading2"/>
      </w:pPr>
      <w:r>
        <w:t xml:space="preserve">Подпункт 3</w:t>
      </w:r>
    </w:p>
    <w:p>
      <w:r>
        <w:t xml:space="preserve">3) экзаменатора по оценке теоретических знаний по модульной программе и (или) по подготовке на тип ВС.";</w:t>
      </w:r>
    </w:p>
    <w:p>
      <w:r>
        <w:t xml:space="preserve">заголовки Параграфов 1 и 2 исключить;</w:t>
      </w:r>
    </w:p>
    <w:p>
      <w:r>
        <w:t xml:space="preserve">пункты 35 и 36 изложить в следующей редакции:</w:t>
      </w:r>
    </w:p>
    <w:p>
      <w:r>
        <w:t xml:space="preserve">"35. Кандидат на получение квалификации оценщика практического элемента по типу ВС и (или) практической стажировки (OJT) соответствует следующим квалификационным требованиям:</w:t>
      </w:r>
    </w:p>
    <w:p>
      <w:pPr>
        <w:pStyle w:val="Heading2"/>
      </w:pPr>
      <w:r>
        <w:t xml:space="preserve">Подпункт 1</w:t>
      </w:r>
    </w:p>
    <w:p>
      <w:r>
        <w:t xml:space="preserve">1) владеть сертификационным разрешением (Certification Company Authorisation, CCA), выданным организацией по техническому обслуживанию и ремонту авиационной техники (далее – ТО и РАТ);</w:t>
      </w:r>
    </w:p>
    <w:p>
      <w:pPr>
        <w:pStyle w:val="Heading2"/>
      </w:pPr>
      <w:r>
        <w:t xml:space="preserve">Подпункт 2</w:t>
      </w:r>
    </w:p>
    <w:p>
      <w:r>
        <w:t xml:space="preserve">2) обладать действующим свидетельством специалиста по ТО ВС в категории В1 или В2;</w:t>
      </w:r>
    </w:p>
    <w:p>
      <w:pPr>
        <w:pStyle w:val="Heading2"/>
      </w:pPr>
      <w:r>
        <w:t xml:space="preserve">Подпункт 3</w:t>
      </w:r>
    </w:p>
    <w:p>
      <w:r>
        <w:t xml:space="preserve">3) пройти следующую профессиональную подготовку авиационного персонала:</w:t>
      </w:r>
    </w:p>
    <w:p>
      <w:r>
        <w:t xml:space="preserve">- "Возможности человека, применительно к техническому обслуживанию ВС" в объеме модуля 9А или 9В Типовых программ;</w:t>
      </w:r>
    </w:p>
    <w:p>
      <w:r>
        <w:t xml:space="preserve">- "Авиационное законодательство" в объеме модуля 10RK Типовых программ;</w:t>
      </w:r>
    </w:p>
    <w:p>
      <w:r>
        <w:t xml:space="preserve">- "Обучение преподавателей" ("Train the Trainers Course"), или Профессиональное обучение для инструкторов ("Professional Training of Instructors");</w:t>
      </w:r>
    </w:p>
    <w:p>
      <w:r>
        <w:t xml:space="preserve">- курс экзаменатора (Assessor Training Course).</w:t>
      </w:r>
    </w:p>
    <w:p>
      <w:pPr>
        <w:pStyle w:val="Heading2"/>
      </w:pPr>
      <w:r>
        <w:t xml:space="preserve">Пункт 36</w:t>
      </w:r>
    </w:p>
    <w:p>
      <w:r>
        <w:t xml:space="preserve">36. Кандидат на получение квалификации экзаменатора, имеющего право определять уровень квалификации специалистов по ТО легких и сверхлегких воздушных судов для категории B3, соответствует следующим квалификационным требованиям:</w:t>
      </w:r>
    </w:p>
    <w:p>
      <w:pPr>
        <w:pStyle w:val="Heading2"/>
      </w:pPr>
      <w:r>
        <w:t xml:space="preserve">Подпункт 1</w:t>
      </w:r>
    </w:p>
    <w:p>
      <w:r>
        <w:t xml:space="preserve">1) знать систему выдачи свидетельств авиационному персоналу;</w:t>
      </w:r>
    </w:p>
    <w:p>
      <w:pPr>
        <w:pStyle w:val="Heading2"/>
      </w:pPr>
      <w:r>
        <w:t xml:space="preserve">Подпункт 2</w:t>
      </w:r>
    </w:p>
    <w:p>
      <w:r>
        <w:t xml:space="preserve">2) знать политику и инструктивный материал, регламентирующие порядок и процедуры определения уровня квалификации авиационного персонала, уметь применять и толковать их;</w:t>
      </w:r>
    </w:p>
    <w:p>
      <w:pPr>
        <w:pStyle w:val="Heading2"/>
      </w:pPr>
      <w:r>
        <w:t xml:space="preserve">Подпункт 3</w:t>
      </w:r>
    </w:p>
    <w:p>
      <w:r>
        <w:t xml:space="preserve">3) быть действующим специалистом-практиком в области технического обслуживания и ремонта ВС;</w:t>
      </w:r>
    </w:p>
    <w:p>
      <w:pPr>
        <w:pStyle w:val="Heading2"/>
      </w:pPr>
      <w:r>
        <w:t xml:space="preserve">Подпункт 4</w:t>
      </w:r>
    </w:p>
    <w:p>
      <w:r>
        <w:t xml:space="preserve">4) уметь применять стандарты безопасности полетов и техническому обслуживанию ВС;</w:t>
      </w:r>
    </w:p>
    <w:p>
      <w:pPr>
        <w:pStyle w:val="Heading2"/>
      </w:pPr>
      <w:r>
        <w:t xml:space="preserve">Подпункт 5</w:t>
      </w:r>
    </w:p>
    <w:p>
      <w:r>
        <w:t xml:space="preserve">5) обладать квалификационными отметками (рейтингами), как минимум равнозначными свидетельствам и квалификационным отметкам специалистов по ТО ВС, которому он уполномочен проводить оценку профессиональных знаний, навыков и умений;</w:t>
      </w:r>
    </w:p>
    <w:p>
      <w:pPr>
        <w:pStyle w:val="Heading2"/>
      </w:pPr>
      <w:r>
        <w:t xml:space="preserve">Подпункт 6</w:t>
      </w:r>
    </w:p>
    <w:p>
      <w:r>
        <w:t xml:space="preserve">6) иметь специальную подготовку в качестве экзаменатора;</w:t>
      </w:r>
    </w:p>
    <w:p>
      <w:pPr>
        <w:pStyle w:val="Heading2"/>
      </w:pPr>
      <w:r>
        <w:t xml:space="preserve">Подпункт 7</w:t>
      </w:r>
    </w:p>
    <w:p>
      <w:r>
        <w:t xml:space="preserve">7) знать процедуру проведения квалификационной оценки, включая:</w:t>
      </w:r>
    </w:p>
    <w:p>
      <w:r>
        <w:t xml:space="preserve">сбор объективных данных;</w:t>
      </w:r>
    </w:p>
    <w:p>
      <w:r>
        <w:t xml:space="preserve">оценка объективных данных;</w:t>
      </w:r>
    </w:p>
    <w:p>
      <w:r>
        <w:t xml:space="preserve">представление отчета о принятой оценке.";</w:t>
      </w:r>
    </w:p>
    <w:p>
      <w:r>
        <w:t xml:space="preserve">дополнить пунктами 36-1 и 36-2 следующего содержания:</w:t>
      </w:r>
    </w:p>
    <w:p>
      <w:r>
        <w:t xml:space="preserve">"36-1. Кандидат на получение квалификации экзаменатора по оценке теоретических знаний по модульной программе соответствует следующим квалификационным требованиям:</w:t>
      </w:r>
    </w:p>
    <w:p>
      <w:pPr>
        <w:pStyle w:val="Heading2"/>
      </w:pPr>
      <w:r>
        <w:t xml:space="preserve">Подпункт 1</w:t>
      </w:r>
    </w:p>
    <w:p>
      <w:r>
        <w:t xml:space="preserve">1) знать предмет (модуль, раздел) курса первоначальной подготовки, по которому он (она) будет проводить оценку теоретических знаний;</w:t>
      </w:r>
    </w:p>
    <w:p>
      <w:pPr>
        <w:pStyle w:val="Heading2"/>
      </w:pPr>
      <w:r>
        <w:t xml:space="preserve">Подпункт 2</w:t>
      </w:r>
    </w:p>
    <w:p>
      <w:r>
        <w:t xml:space="preserve">2) знать программу модуля, темы, уровни изучения и вопросов в предмете (модуле, разделе);</w:t>
      </w:r>
    </w:p>
    <w:p>
      <w:pPr>
        <w:pStyle w:val="Heading2"/>
      </w:pPr>
      <w:r>
        <w:t xml:space="preserve">Подпункт 3</w:t>
      </w:r>
    </w:p>
    <w:p>
      <w:r>
        <w:t xml:space="preserve">3) уметь выбирать информацию из заполненных анкет и выставить оценку;</w:t>
      </w:r>
    </w:p>
    <w:p>
      <w:pPr>
        <w:pStyle w:val="Heading2"/>
      </w:pPr>
      <w:r>
        <w:t xml:space="preserve">Подпункт 4</w:t>
      </w:r>
    </w:p>
    <w:p>
      <w:r>
        <w:t xml:space="preserve">4) уметь оценивать и анализировать ответы обучающихся и обеспечивать обратную связь инструктору и (или) менеджеру обучения по результатам экзамена или процесса;</w:t>
      </w:r>
    </w:p>
    <w:p>
      <w:pPr>
        <w:pStyle w:val="Heading2"/>
      </w:pPr>
      <w:r>
        <w:t xml:space="preserve">Подпункт 5</w:t>
      </w:r>
    </w:p>
    <w:p>
      <w:r>
        <w:t xml:space="preserve">5) иметь опыт работы в качестве инструктора не менее двух лет;</w:t>
      </w:r>
    </w:p>
    <w:p>
      <w:pPr>
        <w:pStyle w:val="Heading2"/>
      </w:pPr>
      <w:r>
        <w:t xml:space="preserve">Подпункт 6</w:t>
      </w:r>
    </w:p>
    <w:p>
      <w:r>
        <w:t xml:space="preserve">6) пройти следующую профессиональную подготовку авиационного персонала:</w:t>
      </w:r>
    </w:p>
    <w:p>
      <w:r>
        <w:t xml:space="preserve">"Возможности человека, применительно к техническому обслуживанию ВС" в объеме модуля 9А или 9В Типовых программ;</w:t>
      </w:r>
    </w:p>
    <w:p>
      <w:r>
        <w:t xml:space="preserve">"Авиационное законодательство" в объеме модуля 10RK "Типовых программ;</w:t>
      </w:r>
    </w:p>
    <w:p>
      <w:r>
        <w:t xml:space="preserve">"Обучение преподавателей" ("Train the Trainers Course"), или Профессиональное обучение для инструкторов ("Professional Training of Instructors");</w:t>
      </w:r>
    </w:p>
    <w:p>
      <w:r>
        <w:t xml:space="preserve">Курс экзаменатора (Assessor Training Course).</w:t>
      </w:r>
    </w:p>
    <w:p>
      <w:pPr>
        <w:pStyle w:val="Heading2"/>
      </w:pPr>
      <w:r>
        <w:t xml:space="preserve">Пункт 36-2</w:t>
      </w:r>
    </w:p>
    <w:p>
      <w:r>
        <w:t xml:space="preserve">36-2. Кандидат на получение квалификации экзаменатора по оценке теоретических знаний по подготовке на тип ВС соответствует следующим квалификационным требованиям:</w:t>
      </w:r>
    </w:p>
    <w:p>
      <w:pPr>
        <w:pStyle w:val="Heading2"/>
      </w:pPr>
      <w:r>
        <w:t xml:space="preserve">Подпункт 1</w:t>
      </w:r>
    </w:p>
    <w:p>
      <w:r>
        <w:t xml:space="preserve">1) знать предмет курса по типу ВС (теоретический элемент и практический элемент), по которому экзаменатор будет оценивать теоретическое знание;</w:t>
      </w:r>
    </w:p>
    <w:p>
      <w:pPr>
        <w:pStyle w:val="Heading2"/>
      </w:pPr>
      <w:r>
        <w:t xml:space="preserve">Подпункт 2</w:t>
      </w:r>
    </w:p>
    <w:p>
      <w:r>
        <w:t xml:space="preserve">2) знать программу курса, темы, уровни изучения и вопросов в предмете (модуле, разделе);</w:t>
      </w:r>
    </w:p>
    <w:p>
      <w:pPr>
        <w:pStyle w:val="Heading2"/>
      </w:pPr>
      <w:r>
        <w:t xml:space="preserve">Подпункт 3</w:t>
      </w:r>
    </w:p>
    <w:p>
      <w:r>
        <w:t xml:space="preserve">3) уметь выбрать информацию из заполненных анкет и выставить оценку;</w:t>
      </w:r>
    </w:p>
    <w:p>
      <w:pPr>
        <w:pStyle w:val="Heading2"/>
      </w:pPr>
      <w:r>
        <w:t xml:space="preserve">Подпункт 4</w:t>
      </w:r>
    </w:p>
    <w:p>
      <w:r>
        <w:t xml:space="preserve">4) уметь оценивать и анализировать ответы обучающихся лиц и обеспечить обратную связь инструктору и (или) менеджеру обучения по результатам экзамена или процесса;</w:t>
      </w:r>
    </w:p>
    <w:p>
      <w:pPr>
        <w:pStyle w:val="Heading2"/>
      </w:pPr>
      <w:r>
        <w:t xml:space="preserve">Подпункт 5</w:t>
      </w:r>
    </w:p>
    <w:p>
      <w:r>
        <w:t xml:space="preserve">5) иметь опыт работы в качестве инструктора не менее двух лет;</w:t>
      </w:r>
    </w:p>
    <w:p>
      <w:pPr>
        <w:pStyle w:val="Heading2"/>
      </w:pPr>
      <w:r>
        <w:t xml:space="preserve">Подпункт 6</w:t>
      </w:r>
    </w:p>
    <w:p>
      <w:r>
        <w:t xml:space="preserve">6) пройти следующую профессиональную подготовку авиационного персонала:</w:t>
      </w:r>
    </w:p>
    <w:p>
      <w:r>
        <w:t xml:space="preserve">- "Возможности человека, применительно к техническому обслуживанию ВС" в объеме модуля 9А или 9В Типовых программ;</w:t>
      </w:r>
    </w:p>
    <w:p>
      <w:r>
        <w:t xml:space="preserve">- "Авиационное законодательство" в объеме модуля 10RK Типовых программ;</w:t>
      </w:r>
    </w:p>
    <w:p>
      <w:r>
        <w:t xml:space="preserve">- "Обучение преподавателей" ("Train the Trainers Course"), или Профессиональное обучение для инструкторов ("Professional Training of Instructors");</w:t>
      </w:r>
    </w:p>
    <w:p>
      <w:r>
        <w:t xml:space="preserve">- Курс экзаменатора (Assessor Training Course).";</w:t>
      </w:r>
    </w:p>
    <w:p>
      <w:r>
        <w:t xml:space="preserve">пункт 37 изложить в следующей редакции:</w:t>
      </w:r>
    </w:p>
    <w:p>
      <w:r>
        <w:t xml:space="preserve">"37. Экзаменатор до начала исполнения функции оценки имеет следующие завершенные курсы (Certificate of Completion):</w:t>
      </w:r>
    </w:p>
    <w:p>
      <w:pPr>
        <w:pStyle w:val="Heading2"/>
      </w:pPr>
      <w:r>
        <w:t xml:space="preserve">Подпункт 1</w:t>
      </w:r>
    </w:p>
    <w:p>
      <w:r>
        <w:t xml:space="preserve">1) "Возможности человека, применительно к техническому обслуживанию ВС" в объеме модуля 9А или 9В Типовых программ;</w:t>
      </w:r>
    </w:p>
    <w:p>
      <w:pPr>
        <w:pStyle w:val="Heading2"/>
      </w:pPr>
      <w:r>
        <w:t xml:space="preserve">Подпункт 2</w:t>
      </w:r>
    </w:p>
    <w:p>
      <w:r>
        <w:t xml:space="preserve">2) "Авиационное законодательство" в объеме модуля 10RK Типовых программ;</w:t>
      </w:r>
    </w:p>
    <w:p>
      <w:pPr>
        <w:pStyle w:val="Heading2"/>
      </w:pPr>
      <w:r>
        <w:t xml:space="preserve">Подпункт 3</w:t>
      </w:r>
    </w:p>
    <w:p>
      <w:r>
        <w:t xml:space="preserve">3) "Обучение преподавателей" ("Train the Trainers Course"), или Профессиональное обучение для инструкторов ("Professional Training of Instructors");</w:t>
      </w:r>
    </w:p>
    <w:p>
      <w:pPr>
        <w:pStyle w:val="Heading2"/>
      </w:pPr>
      <w:r>
        <w:t xml:space="preserve">Подпункт 4</w:t>
      </w:r>
    </w:p>
    <w:p>
      <w:r>
        <w:t xml:space="preserve">4) Курс экзаменатора (Assessor Training Course).".</w:t>
      </w:r>
    </w:p>
    <w:p>
      <w:pPr>
        <w:pStyle w:val="Heading2"/>
      </w:pPr>
      <w:r>
        <w:t xml:space="preserve">Пункт 2</w:t>
      </w:r>
    </w:p>
    <w:p>
      <w:r>
        <w:t xml:space="preserve">2. Комитету гражданской авиации Министерства транспорта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транспорта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транспорта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транспорта Республики Казахстан | Т. Ластаев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