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Министерства энергетики Республики Казахстан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03.07.2025. № 212045. редакция от 03.07.2025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энергетики Республики Казахстан от 27 июля 2016 года № 345 "Об утверждении Правил формирования плана размещения объектов по использованию возобновляемых источников энергии" (зарегистрирован в Реестре государственной регистрации нормативных правовых актов под № 14155), следующее изменение:</w:t>
      </w:r>
    </w:p>
    <w:p>
      <w:r>
        <w:t xml:space="preserve">в Правилах формирования плана размещения объектов по использованию возобновляемых источников энергии, утвержденных указанным приказом, подпункт 8) пункта 2 изложить в новой редакции:</w:t>
      </w:r>
    </w:p>
    <w:p>
      <w:r>
        <w:t xml:space="preserve">"8) возобновляемые источники энергии (далее – ВИЭ) – источники энергии, непрерывно возобновляемые за счет естественно протекающих природных процессов, включающие в себя следующие виды: энергия солнечного излучения, энергия ветра, гидродинамическая энергия воды; геотермальная энергия: тепло грунта, поверхностных и подземных водных объектов; а также антропогенные источники первичных энергоресурсов: отходы потребления, биомасса, биогаз и иное топливо из отходов потребления, используемые для производства электрической и (или) тепловой энергии;";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энергетики Республики Казахстан от 30 сентября 2024 года № 350 "Об утверждении типового договора купли-продажи электрической энергии у нетто-потребителей" (зарегистрирован в Реестре государственной регистрации нормативных правовых актов под № 35187), следующее изменение:</w:t>
      </w:r>
    </w:p>
    <w:p>
      <w:r>
        <w:t xml:space="preserve">в Типовом договоре купли-продажи электрической энергии у нетто-потребителей, утвержденном указанным приказом:</w:t>
      </w:r>
    </w:p>
    <w:p>
      <w:r>
        <w:t xml:space="preserve">подпункт 1) пункта 1.1. изложить в новой редакции:</w:t>
      </w:r>
    </w:p>
    <w:p>
      <w:r>
        <w:t xml:space="preserve">"1) возобновляемые источники энергии – источники энергии, непрерывно возобновляемые за счет естественно протекающих природных процессов, включающие в себя следующие виды: энергия солнечного излучения, энергия ветра, гидродинамическая энергия воды; геотермальная энергия: тепло грунта, поверхностных и подземных водных объектов; а также антропогенные источники первичных энергоресурсов: отходы потребления, биомасса, биогаз и иное топливо из отходов потребления, используемые для производства электрической и (или) тепловой энергии;".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опубликования.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