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сельского хозяйства Республики Казахстан от 26 октября 2022 года № 342 "Об утверждении Методики проведения бонитировки почв"</w:t>
      </w:r>
    </w:p>
    <w:p>
      <w:r>
        <w:t xml:space="preserve">Приказ, Изменения, Дополнения. Министерство сельского хозяйства Республики Казахстан. от 24.06.2025. № 211687. редакция от 24.06.2025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сельского хозяйства Республики Казахстан от 26 октября 2022 года № 342 "Об утверждении Методики проведения бонитировки почв" (зарегистрирован в Реестре государственной регистрации нормативных правовых актов № 30350) следующие изменения и дополнения:</w:t>
      </w:r>
    </w:p>
    <w:p>
      <w:r>
        <w:t xml:space="preserve">в Методике проведения бонитировки почв, утвержденной указанным приказом:</w:t>
      </w:r>
    </w:p>
    <w:p>
      <w:r>
        <w:t xml:space="preserve">пункты 3 и 4 изложить в следующей редакции:</w:t>
      </w:r>
    </w:p>
    <w:p>
      <w:r>
        <w:t xml:space="preserve">"3. Бонитировка почв является составной частью государственного земельного кадастра.</w:t>
      </w:r>
    </w:p>
    <w:p>
      <w:r>
        <w:t xml:space="preserve">Бонитировка почв осуществляется Республиканским государственным предприятием на праве хозяйственного ведения "Государственный институт проведения работ по обследованию земель" Комитета по управлению земельными ресурсами Министерства сельского хозяйства Республики Казахстан (далее – Республиканское государственное предприятие на праве хозяйственного ведения).</w:t>
      </w:r>
    </w:p>
    <w:p>
      <w:pPr>
        <w:pStyle w:val="Heading2"/>
      </w:pPr>
      <w:r>
        <w:t xml:space="preserve">Пункт 4</w:t>
      </w:r>
    </w:p>
    <w:p>
      <w:r>
        <w:t xml:space="preserve">4. Бонитировке почв подлежат сельскохозяйственные угодья (пашня, залежь, земли, занятые многолетними насаждениями, сенокосы и пастбища), находящиеся в составе земель сельскохозяйственного назначения и земель промышленности, транспорта, связи, обороны и иного несельскохозяйственного назначения, расположенных вне населенных пунктов, независимо от принадлежности по форме собственности и форм хозяйствования на них.";</w:t>
      </w:r>
    </w:p>
    <w:p>
      <w:r>
        <w:t xml:space="preserve">дополнить пунктом 8-1 следующего содержания:</w:t>
      </w:r>
    </w:p>
    <w:p>
      <w:r>
        <w:t xml:space="preserve">"8-1. В период подготовительных работ до начала полевых работ Республиканское государственное предприятие на праве хозяйственного ведения получает разрешение на использование земельного участка для изыскательских работ в соответствии с Правилами оказания государственной услуги "Выдача разрешения на использование земельного участка для изыскательских работ", утвержденными приказом Министра сельского хозяйства Республики Казахстан от 1 октября 2020 года № 301 "Об утверждении Правил по оказанию государственных услуг в сфере земельных отношений" (зарегистрирован в Реестре государственной регистрации нормативных правовых актов № 21366).";</w:t>
      </w:r>
    </w:p>
    <w:p>
      <w:r>
        <w:t xml:space="preserve">подпункты 3) и 4) пункта 19 изложить в следующей редакции:</w:t>
      </w:r>
    </w:p>
    <w:p>
      <w:r>
        <w:t xml:space="preserve">"3) ведение полевого дневника по форме согласно приложению 1 к настоящей Методике;</w:t>
      </w:r>
    </w:p>
    <w:p>
      <w:pPr>
        <w:pStyle w:val="Heading2"/>
      </w:pPr>
      <w:r>
        <w:t xml:space="preserve">Подпункт 4</w:t>
      </w:r>
    </w:p>
    <w:p>
      <w:r>
        <w:t xml:space="preserve">4) заполнение ведомости образцов почв по форме согласно приложению 1-1 к настоящей Методике, сдаваемых в лабораторию для проведения анализа.";</w:t>
      </w:r>
    </w:p>
    <w:p>
      <w:r>
        <w:t xml:space="preserve">подпункт 3) пункта 20 изложить в следующей редакции:</w:t>
      </w:r>
    </w:p>
    <w:p>
      <w:r>
        <w:t xml:space="preserve">"3) расчет среднего балла бонитета по сельскохозяйственным угодьям;";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1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1-1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управлению земельными ресурсами Министерства сельского хозяйства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сельского хозяйства Республики Казахстан | А. Сапаров |</w:t>
      </w:r>
    </w:p>
    <w:p>
      <w:r>
        <w:t xml:space="preserve">|---|---|</w:t>
      </w:r>
    </w:p>
    <w:p>
      <w:r>
        <w:t xml:space="preserve">|  | Приложение 1 к приказу Министр сельского хозяйства Республики Казахстан от 24 июня 2025 года № 205 |</w:t>
      </w:r>
    </w:p>
    <w:p>
      <w:r>
        <w:t xml:space="preserve">|---|---|</w:t>
      </w:r>
    </w:p>
    <w:p>
      <w:r>
        <w:t xml:space="preserve">|  | Приложение 1 к Методике проведения бонитировки почв |</w:t>
      </w:r>
    </w:p>
    <w:p>
      <w:r>
        <w:t xml:space="preserve">|  | Форма |</w:t>
      </w:r>
    </w:p>
    <w:p>
      <w:pPr>
        <w:pStyle w:val="Heading2"/>
      </w:pPr>
      <w:r>
        <w:t xml:space="preserve">Глава Полевой дневник _________________________________________________ (сельский округ, номер учетного квартала) ______________________________________________________________ (район) ______________________________________________________________ (область)</w:t>
      </w:r>
    </w:p>
    <w:p>
      <w:pPr>
        <w:pStyle w:val="Heading2"/>
      </w:pPr>
      <w:r>
        <w:t xml:space="preserve">Текст</w:t>
      </w:r>
    </w:p>
    <w:p>
      <w:r>
        <w:t xml:space="preserve">Количество точек копания: с _________ по ________ Всего прикопок _________ Обследование произведено:</w:t>
      </w:r>
    </w:p>
    <w:p>
      <w:r>
        <w:t xml:space="preserve">|  | с " __"___________ до "___"__________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Исполнитель ________________________________________ ____________ (фамилия, имя, отчество (при его наличии)) подпись Руководитель ________________________________________ ____________ (фамилия, имя, отчество (при его наличии)) подпись Прикопка № _________ "_____" ____________ 20__года (координаты) N….…… ..…..…´……………..…´´Е……… ………..´…………..….´´ Почвенный шифр _______________ Содержание контура __________________________ Угодье ______________________________________ Растительный покров __________________________ Характеристика почвенного профиля</w:t>
      </w:r>
    </w:p>
    <w:p>
      <w:r>
        <w:t xml:space="preserve">| Свойства и признаки горизонта | Генетические горизонты, мощность, глубина, в сантиметрах |  |  |  |  |</w:t>
      </w:r>
    </w:p>
    <w:p>
      <w:r>
        <w:t xml:space="preserve">|---|---|---|---|---|---|</w:t>
      </w:r>
    </w:p>
    <w:p>
      <w:r>
        <w:t xml:space="preserve">| Цвет |  |  |  |  |  |</w:t>
      </w:r>
    </w:p>
    <w:p>
      <w:r>
        <w:t xml:space="preserve">| Влажность |  |  |  |  |  |</w:t>
      </w:r>
    </w:p>
    <w:p>
      <w:r>
        <w:t xml:space="preserve">| Механический состав |  |  |  |  |  |</w:t>
      </w:r>
    </w:p>
    <w:p>
      <w:r>
        <w:t xml:space="preserve">| Структура |  |  |  |  |  |</w:t>
      </w:r>
    </w:p>
    <w:p>
      <w:r>
        <w:t xml:space="preserve">| Вскипание (характер, глубина) |  |  |  |  |  |</w:t>
      </w:r>
    </w:p>
    <w:p>
      <w:r>
        <w:t xml:space="preserve">| Характер перехода |  |  |  |  |  |</w:t>
      </w:r>
    </w:p>
    <w:p>
      <w:r>
        <w:t xml:space="preserve">| Глубина отбора, в сантиметре |  |  |  |  |  |</w:t>
      </w:r>
    </w:p>
    <w:p>
      <w:pPr>
        <w:pStyle w:val="Heading2"/>
      </w:pPr>
      <w:r>
        <w:t xml:space="preserve">Текст</w:t>
      </w:r>
    </w:p>
    <w:p>
      <w:r>
        <w:t xml:space="preserve">Исполнитель: _______________________________________ ___________ (фамилия, имя, отчество (при его наличии)) подпись</w:t>
      </w:r>
    </w:p>
    <w:p>
      <w:r>
        <w:t xml:space="preserve">|  | Приложение 2 к приказу Министр сельского хозяйства Республики Казахстан от 24 июня 2025 года № 205 |</w:t>
      </w:r>
    </w:p>
    <w:p>
      <w:r>
        <w:t xml:space="preserve">|---|---|</w:t>
      </w:r>
    </w:p>
    <w:p>
      <w:r>
        <w:t xml:space="preserve">|  | Приложение 1-1 к Методике проведения бонитировки почв |</w:t>
      </w:r>
    </w:p>
    <w:p>
      <w:r>
        <w:t xml:space="preserve">|  | Форма |</w:t>
      </w:r>
    </w:p>
    <w:p>
      <w:pPr>
        <w:pStyle w:val="Heading2"/>
      </w:pPr>
      <w:r>
        <w:t xml:space="preserve">Глава Ведомость образцов почв _________________________________________________________ (землепользование) _________________________________________________________ (район, область)</w:t>
      </w:r>
    </w:p>
    <w:p>
      <w:r>
        <w:t xml:space="preserve">| № | Номер почвенного разреза | Горизонт, глубина образца (в сантиметре) | Название почвы | Вид анализов | Примечание |  |  |  |  |  |  |  |  |  |  |  |  |  |  |  |</w:t>
      </w:r>
    </w:p>
    <w:p>
      <w:r>
        <w:t xml:space="preserve">|---|---|---|---|---|---|---|---|---|---|---|---|---|---|---|---|---|---|---|---|---|</w:t>
      </w:r>
    </w:p>
    <w:p>
      <w:r>
        <w:t xml:space="preserve">| 1 | 2 | 3 | 4 | 5 | 6 | 7 | 8 | 9 | 1 0 | 1 1 | 1 2 | 1 3 | 1 4 | 1 5 | 1 6 | 1 7 | 1 8 | 1 9 | 2 0 |  |</w:t>
      </w:r>
    </w:p>
    <w:p>
      <w:r>
        <w:t xml:space="preserve">| Итого: |  |  |  |  |  | 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управления ______________________________ ____________ (фамилия, имя, отчество (при его наличии)) (подпись) Почвовед ___________________________________________ _____________ (фамилия, имя, отчество (при его наличии)) (подпись) Почвенные образцы сдал _____________________________ ______________ (фамилия, имя, отчество (при его наличии)) (дата и подпись) Принял ____________________________________________ ______________ (фамилия, имя, отчество (при его наличии)) (дата и подпись)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