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приказ Министра энергетики Республики Казахстан от 21 декабря 2017 года № 466 "Об утверждении Правил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04.03.2024. № 194114. редакция от 04.03.2024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21 декабря 2017 года № 466 "Об утверждении Правил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победителей" (зарегистрирован в Реестре государственной регистрации нормативных правовых актов за № 16240) следующие изменения и дополнение:</w:t>
      </w:r>
    </w:p>
    <w:p>
      <w:r>
        <w:t xml:space="preserve">в Правилах организации и проведения аукционных торгов, включающих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победителей, утвержденных указанным приказом:</w:t>
      </w:r>
    </w:p>
    <w:p>
      <w:r>
        <w:t xml:space="preserve">в пункте 2 :</w:t>
      </w:r>
    </w:p>
    <w:p>
      <w:r>
        <w:t xml:space="preserve">подпункт 1) изложить в новой редакции:</w:t>
      </w:r>
    </w:p>
    <w:p>
      <w:r>
        <w:t xml:space="preserve">"1) аукционная цена – цена на покупку электрической энергии, производимой объектом по использованию возобновляемых источников энергии, объектом по энергетической утилизации отходов, определенная по итогам аукционных торгов и не превышающая уровня соответствующей предельной аукционной цены единым закупщиком электрической энергии;";</w:t>
      </w:r>
    </w:p>
    <w:p>
      <w:r>
        <w:t xml:space="preserve">подпункты 11) и 12) изложить в новой редакции:</w:t>
      </w:r>
    </w:p>
    <w:p>
      <w:r>
        <w:t xml:space="preserve">"11) возобновляемые источники энергии (далее – ВИЭ) – источники энергии, непрерывно возобновляемые за счет естественно протекающих природных процессов, включающие в себя следующие виды: энергия солнечного излучения, энергия ветра, гидродинамическая энергия воды; геотермальная энергия: тепло грунта, подземных вод, рек, водоемов; а также антропогенные источники первичных энергоресурсов: отходы потребления, биомасса, биогаз и иное топливо из отходов потребления, используемые для производства электрической и (или) тепловой энергии;</w:t>
      </w:r>
    </w:p>
    <w:p>
      <w:pPr>
        <w:pStyle w:val="Heading2"/>
      </w:pPr>
      <w:r>
        <w:t xml:space="preserve">Подпункт 12</w:t>
      </w:r>
    </w:p>
    <w:p>
      <w:r>
        <w:t xml:space="preserve">12) расчетно-финансовый центр по поддержке возобновляемых источников энергии (далее – расчетно-финансовый центр) – юридическое лицо, определенное уполномоченным органом, являющееся стороной договоров купли-продажи электрической энергии, производимой объектами по использованию возобновляемых источников энергии и объектами по энергетической утилизации отходов, в соответствии с подпунктом 4) статьи 1 Закона;";</w:t>
      </w:r>
    </w:p>
    <w:p>
      <w:r>
        <w:t xml:space="preserve">пункт 51 изложить в новой редакции:</w:t>
      </w:r>
    </w:p>
    <w:p>
      <w:r>
        <w:t xml:space="preserve">"51. Организатор производит расчет цен при выполнении следующих условий:</w:t>
      </w:r>
    </w:p>
    <w:p>
      <w:pPr>
        <w:pStyle w:val="Heading2"/>
      </w:pPr>
      <w:r>
        <w:t xml:space="preserve">Подпункт 1</w:t>
      </w:r>
    </w:p>
    <w:p>
      <w:r>
        <w:t xml:space="preserve">1) суммарный объем установленной мощности заявок на участие в аукционных торгах на продажу не менее 130% объема спроса установленной мощности;</w:t>
      </w:r>
    </w:p>
    <w:p>
      <w:pPr>
        <w:pStyle w:val="Heading2"/>
      </w:pPr>
      <w:r>
        <w:t xml:space="preserve">Подпункт 2</w:t>
      </w:r>
    </w:p>
    <w:p>
      <w:r>
        <w:t xml:space="preserve">2) количество участников, зарегистрированных и допущенных на соответствующие аукционные торги в торговой системе, не менее двух;</w:t>
      </w:r>
    </w:p>
    <w:p>
      <w:r>
        <w:t xml:space="preserve">В случае невыполнения вышеуказанных условий, Организатор не производит расчет цен, закрывает торги до истечения времени закрытия торговой сессии и объявляет торги не состоявшимися.</w:t>
      </w:r>
    </w:p>
    <w:p>
      <w:r>
        <w:t xml:space="preserve">Положение подпункта 1) настоящего пункта не распространяется на аукционные торги по отбору проектов по строительству объектов использующих гидродинамическую энергию воды, отходы потребления, биомассу, биогаз и иное топливо из отходов потребления для производства электрической энергии.";</w:t>
      </w:r>
    </w:p>
    <w:p>
      <w:r>
        <w:t xml:space="preserve">дополнить пунктом 54-1 следующего содержания:</w:t>
      </w:r>
    </w:p>
    <w:p>
      <w:r>
        <w:t xml:space="preserve">"54-1. При проведении аукционных торгов с технической возможностью одного подключения, в торговой сессии принимаются заявки на участие в аукционных торгах на объем установленной мощности, равный указанному в Графике.";</w:t>
      </w:r>
    </w:p>
    <w:p>
      <w:r>
        <w:t xml:space="preserve">подпункт 1) пункта 60-5 изложить в новой редакции:</w:t>
      </w:r>
    </w:p>
    <w:p>
      <w:r>
        <w:t xml:space="preserve">"1) по группам населенных пунктов для внедрения объектов энергетической утилизации, определенных Правилами формирования перечня энергопроизводящих организаций, использующих энергетическую утилизацию отходов, утвержденных приказом и.о. Министра экологии, геологии и природных ресурсов Республики Казахстан от 10 августа 2021 года №321 (зарегистрирован в Реестре государственной регистрации нормативно-правовых актов под № 23936);";</w:t>
      </w:r>
    </w:p>
    <w:p>
      <w:r>
        <w:t xml:space="preserve">пункт 60-10 изложить в новой редакции:</w:t>
      </w:r>
    </w:p>
    <w:p>
      <w:r>
        <w:t xml:space="preserve">"60-10. Участники аукционных торгов по отбору проектов по энергетической утилизации отходов направляют в уполномоченный орган в области охраны окружающей среды документы для их включения в перечень энергопроизводящих организаций, использующих энергетическую утилизацию отходов в соответствии с Правилами формирования перечня энергопроизводящих организаций, использующих энергетическую утилизацию отходов, утвержденных приказом и.о. Министра экологии, геологии и природных ресурсов Республики Казахстан от 10 августа 2021 года №321 (зарегистрирован в Реестре государственной регистрации нормативно-правовых актов под № 23936).".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1),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энергетики Республики Казахстан | С. Есимханов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экологии и природных ресурсов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