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Генерального Прокурора Республики Казахстан</w:t>
      </w:r>
    </w:p>
    <w:p>
      <w:r>
        <w:t xml:space="preserve">Приказ, Изменения. Генеральная прокуратура Республики Казахстан. от 30.09.2022. № 172462. редакция от 30.09.2022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приказы Генерального Прокурора Республики Казахстан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в приказе Генерального Прокурора Республики Казахстан от 3 января 2018 года № 2 "Об утверждении Инструкции о ведении уголовного судопроизводства в электронном формате" (зарегистрирован в Реестре государственной регистрации нормативных правовых актов за № 16268):</w:t>
      </w:r>
    </w:p>
    <w:p>
      <w:r>
        <w:t xml:space="preserve">в Инструкции о ведении уголовного судопроизводства в электронном формате, утвержденной указанным приказом:</w:t>
      </w:r>
    </w:p>
    <w:p>
      <w:r>
        <w:t xml:space="preserve">пункт 4 изложить в следующей редакции:</w:t>
      </w:r>
    </w:p>
    <w:p>
      <w:r>
        <w:t xml:space="preserve">"4. Ведение электронного судопроизводства заключается в осуществлении досудебного расследования в электронном формате, в том числе путем ввода электронного документа либо вложения PDF-документа в ЕРДР на основании принятых должностным лицом процессуальных решений и действий, а также заполнения необходимых реквизитов электронных информационных учетных документов, подписываемых ЭЦП (далее – электронные формы).</w:t>
      </w:r>
    </w:p>
    <w:p>
      <w:r>
        <w:t xml:space="preserve">Порядок заполнения необходимых реквизитов электронных форм определяется Правилами приема и регистрации заявления, сообщения или рапорта об уголовных правонарушениях, а также ведения Единого реестра досудебных расследований, утвержденными приказом Генерального Прокурора Республики Казахстан от 19 сентября 2014 года № 89 (зарегистрирован в Реестре государственной регистрации нормативных правовых актов за № 9744) (далее – Правила ЕРДР).";</w:t>
      </w:r>
    </w:p>
    <w:p>
      <w:r>
        <w:t xml:space="preserve">пункт 26 изложить в следующей редакции:</w:t>
      </w:r>
    </w:p>
    <w:p>
      <w:r>
        <w:t xml:space="preserve">"26. Участник уголовного процесса с момента приобретения процессуального статуса с соблюдением требований статьи УПК РК вправе посредством публичного сектора получить доступ к имеющимся и иным сведениям в ЕРДР о принятых процессуальных решениях, материалам уголовного дела в отношении себя или о защищаемом им лице.</w:t>
      </w:r>
    </w:p>
    <w:p>
      <w:r>
        <w:t xml:space="preserve">Доступ к публичному сектору регламентирован Правилами ЕРДР.";</w:t>
      </w:r>
    </w:p>
    <w:p>
      <w:pPr>
        <w:pStyle w:val="Heading2"/>
      </w:pPr>
      <w:r>
        <w:t xml:space="preserve">Подпункт 2</w:t>
      </w:r>
    </w:p>
    <w:p>
      <w:r>
        <w:t xml:space="preserve">2) в приказе исполняющего обязанности Генерального Прокурора Республики Казахстан от 10 июля 2020 года № 85 "Об утверждении Правил ведения Единого реестра административных производств" (зарегистрирован в Реестре государственной регистрации нормативных правовых актов за № 20962):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со статьей 737-1 Кодекса Республики Казахстан об административных правонарушениях, ПРИКАЗЫВАЮ :".</w:t>
      </w:r>
    </w:p>
    <w:p>
      <w:pPr>
        <w:pStyle w:val="Heading2"/>
      </w:pPr>
      <w:r>
        <w:t xml:space="preserve">Пункт 2</w:t>
      </w:r>
    </w:p>
    <w:p>
      <w:r>
        <w:t xml:space="preserve">2. Комитету по правовой статистике и специальным учетам Генеральной прокуратуры Республики Казахстан (далее – Комитет)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копии настоящего приказа на официальном интернет-ресурсе Генеральной прокуратуры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направление копии настоящего приказа заинтересованным субъектам правовой статистики и специальных учетов для сведения, а также территориальным органам Комитета для исполнения.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Председателя Комитета.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после дня его первого официального опубликования.</w:t>
      </w:r>
    </w:p>
    <w:p>
      <w:r>
        <w:t xml:space="preserve">| Генеральный Прокурор Республики Казахстан | Б. Асылов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