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дополнения в приказ исполняющего обязанности Министра образования и науки Республики Казахстан от 14 сентября 2018 года № 464 "Об утверждении Правил размещения государственного заказа на обеспечение студентов, магистрантов и докторантов местами в общежитиях"</w:t>
      </w:r>
    </w:p>
    <w:p>
      <w:r>
        <w:t xml:space="preserve">Приказ, Изменения, Дополнения. Министерство образования и науки Республики Казахстан (реорганизовано Указом Президента РК от 11.06.2022 г. № 917 путем его преобразования в Министерство просвещения РК и Министерство науки и высшего образования; старое название: Министерство науки-Академии наук РК; Министерство науки и высшего образования РК). от 26.05.2022. № 168204. редакция от 26.05.2022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исполняющего обязанности Министра образования и науки Республики Казахстан от 14 сентября 2018 года № 464 "Об утверждении Правил размещения государственного заказа на обеспечение студентов, магистрантов и докторантов местами в общежитиях" (зарегистрирован в Реестре государственной регистрации нормативных правовых актов под № 17379) следующие изменения и дополнение:</w:t>
      </w:r>
    </w:p>
    <w:p>
      <w:r>
        <w:t xml:space="preserve">в Правилах размещения государственного заказа на обеспечение студентов, магистрантов и докторантов местами в общежитиях, утвержденных указанным приказом:</w:t>
      </w:r>
    </w:p>
    <w:p>
      <w:r>
        <w:t xml:space="preserve">дополнить пунктом 7-1 следующего содержания:</w:t>
      </w:r>
    </w:p>
    <w:p>
      <w:r>
        <w:t xml:space="preserve">"7-1. Новыми местами в общежитиях для студентов, магистрантов и докторантов являются места в общежитиях, введенные в эксплуатацию после 20 июля 2018 года путем:</w:t>
      </w:r>
    </w:p>
    <w:p>
      <w:pPr>
        <w:pStyle w:val="Heading2"/>
      </w:pPr>
      <w:r>
        <w:t xml:space="preserve">Подпункт 1</w:t>
      </w:r>
    </w:p>
    <w:p>
      <w:r>
        <w:t xml:space="preserve">1) строительства нового общежития, включая пристройку, надстройку;</w:t>
      </w:r>
    </w:p>
    <w:p>
      <w:pPr>
        <w:pStyle w:val="Heading2"/>
      </w:pPr>
      <w:r>
        <w:t xml:space="preserve">Подпункт 2</w:t>
      </w:r>
    </w:p>
    <w:p>
      <w:r>
        <w:t xml:space="preserve">2) реконструкции здания под общежитие, связанной с изменением его целевого назначения, за исключением пристройки, надстройки.";</w:t>
      </w:r>
    </w:p>
    <w:p>
      <w:r>
        <w:t xml:space="preserve">пункты 8 и 9 изложить в следующей редакции:</w:t>
      </w:r>
    </w:p>
    <w:p>
      <w:r>
        <w:t xml:space="preserve">"8. Для размещения государственного заказа потенциальный поставщик услуг по обеспечению введения новых мест в общежитиях для студентов, магистрантов и докторантов подает оператору заявление в бумажной или электронной форме, заверенные электронной цифровой подписью, по утвержденной оператором форме, с предоставлением следующих документов (в бумажных копиях или электронной форме):</w:t>
      </w:r>
    </w:p>
    <w:p>
      <w:pPr>
        <w:pStyle w:val="Heading2"/>
      </w:pPr>
      <w:r>
        <w:t xml:space="preserve">Подпункт 1</w:t>
      </w:r>
    </w:p>
    <w:p>
      <w:r>
        <w:t xml:space="preserve">1) в случае строительства нового общежития:</w:t>
      </w:r>
    </w:p>
    <w:p>
      <w:r>
        <w:t xml:space="preserve">правоустанавливающий и идентификационный документ на земельный участок (собственный, арендуемый или на праве безвозмездного землепользования), используемый под строительство общежития;</w:t>
      </w:r>
    </w:p>
    <w:p>
      <w:pPr>
        <w:pStyle w:val="Heading2"/>
      </w:pPr>
      <w:r>
        <w:t xml:space="preserve">Подпункт 2</w:t>
      </w:r>
    </w:p>
    <w:p>
      <w:r>
        <w:t xml:space="preserve">2) в случае реконструкции общежития или здания под общежитие:</w:t>
      </w:r>
    </w:p>
    <w:p>
      <w:r>
        <w:t xml:space="preserve">правоустанавливающий и идентификационный документ на общежитие или здание под общежитие с приложением справки о зарегистрированных правах (обременениях) на недвижимое имущество и его технических характеристиках;</w:t>
      </w:r>
    </w:p>
    <w:p>
      <w:pPr>
        <w:pStyle w:val="Heading2"/>
      </w:pPr>
      <w:r>
        <w:t xml:space="preserve">Подпункт 3</w:t>
      </w:r>
    </w:p>
    <w:p>
      <w:r>
        <w:t xml:space="preserve">3) в случае если потенциальный поставщик является частным партнером:</w:t>
      </w:r>
    </w:p>
    <w:p>
      <w:r>
        <w:t xml:space="preserve">договор государственно-частного партнерства, заключенный в соответствии с законодательством Республики Казахстан в области государственно-частного партнерства, предусматривающий, в случае необходимости, дополнительные меры государственной поддержки, источники возмещения затрат и получения доходов для частных партнеров.</w:t>
      </w:r>
    </w:p>
    <w:p>
      <w:pPr>
        <w:pStyle w:val="Heading2"/>
      </w:pPr>
      <w:r>
        <w:t xml:space="preserve">Пункт 9</w:t>
      </w:r>
    </w:p>
    <w:p>
      <w:r>
        <w:t xml:space="preserve">9. Оператор, в течение пятнадцати календарных дней со дня поступления заявления потенциального поставщика с приложением документов, указанных в пункте 8 Правил, проводит их проверку на полноту и достоверность с вынесением заключения о результатах проверки (далее - заключение).</w:t>
      </w:r>
    </w:p>
    <w:p>
      <w:r>
        <w:t xml:space="preserve">При предоставлении потенциальным поставщиком надлежащим образом оформленного заявления с полным пакетом документов, указанного в пункте 8 Правил, оператор, в течение трех рабочих дней со дня вынесения заключения, направляет уполномоченному органу в области образования заключение с приложением документов, предоставленных потенциальным поставщиком, для осуществления процедуры заключения между уполномоченным органом в области образования, оператором и потенциальным поставщиком предварительного договора по обеспечению студентов, магистрантов и докторантов вновь вводимыми местами в общежитиях (далее – предварительный договор) по утвержденной оператором форме, в рамках которого потенциальный поставщик вводит в эксплуатацию новые места в общежитиях.</w:t>
      </w:r>
    </w:p>
    <w:p>
      <w:r>
        <w:t xml:space="preserve">В случае выявления оператором факта предоставления потенциальным поставщиком ненадлежащим образом оформленного заявления и (или) неполного пакета документов, указанных в пункте 8 Правил, оператор, в течение трех рабочих дней со дня вынесения заключения, направляет потенциальному поставщику обоснованный и мотивированный отказ в заключении предварительного договора.";</w:t>
      </w:r>
    </w:p>
    <w:p>
      <w:r>
        <w:t xml:space="preserve">Исключить пункт 14 ;</w:t>
      </w:r>
    </w:p>
    <w:p>
      <w:r>
        <w:t xml:space="preserve">приложения 1 и 1-1 исключить.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бюджетного планирования Министерства образования науки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образования и науки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образования и науки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образования и науки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Исполняющий обязанности Министра образования и науки Республики Казахстан | К. Ергалиев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индустрии и инфраструктурного развития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