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№ 58/398 "Об утверждении бюджета Покровского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155295.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Покровского сельского округа Есильского района Северо-Казахстанской области на 2021-2023 годы" от 8 января 2021 года № 58/398 (зарегистрировано в Реестре государственной регистрации нормативных правовых актов под № 7014)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Покровского сельского округа Есильского района Северо-Казахстанской области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- 41 298 тысяч тенге:</w:t>
      </w:r>
    </w:p>
    <w:p>
      <w:r>
        <w:t xml:space="preserve">налоговые поступления - 5 385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- 35 913 тысяч тенге;</w:t>
      </w:r>
    </w:p>
    <w:p>
      <w:r>
        <w:t xml:space="preserve">2)затраты - 42 004,4 тысяч тенге;</w:t>
      </w:r>
    </w:p>
    <w:p>
      <w:r>
        <w:t xml:space="preserve">3)чистое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- 706,4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- 706,4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- 706,4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"1-1. Предусмотреть в бюджете Покровского сельского округа расходы за счет свободных остатков средств, сложившихся на начало финансового года в сумме 706,4 тысяч тенге, согласно приложению 4.";</w:t>
      </w:r>
    </w:p>
    <w:p>
      <w:r>
        <w:t xml:space="preserve">пункт 4 изложить в новой редакции:</w:t>
      </w:r>
    </w:p>
    <w:p>
      <w:r>
        <w:t xml:space="preserve">"4. Предусмотреть в бюджете Покровского сельского округа на 2021 год объемы целевых текущих трансфертов выделенных из областного бюджета, в том числе:</w:t>
      </w:r>
    </w:p>
    <w:p>
      <w:r>
        <w:t xml:space="preserve">на текущий ремонт уличного освещения села Покровка;</w:t>
      </w:r>
    </w:p>
    <w:p>
      <w:r>
        <w:t xml:space="preserve">на средний ремонт внутрипоселковых дорог с освещением в селе Покровка.</w:t>
      </w:r>
    </w:p>
    <w:p>
      <w:r>
        <w:t xml:space="preserve">Распределение целевых текущих трансфертов из областного бюджета определяется решением акима Покровского сельского округа Есильского района Северо-Казахстанской области "О реализации решения маслихата Есильского района Северо-Казахстанской области "Об утверждении бюджета Покровского сельского округа Есильского района Северо-Казахстанской области на 2021-2023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6/53 |</w:t>
      </w:r>
    </w:p>
    <w:p>
      <w:r>
        <w:t xml:space="preserve">|  | Приложение 1 |</w:t>
      </w:r>
    </w:p>
    <w:p>
      <w:r>
        <w:t xml:space="preserve">|  | к решению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58/398 |</w:t>
      </w:r>
    </w:p>
    <w:p>
      <w:pPr>
        <w:pStyle w:val="Heading2"/>
      </w:pPr>
      <w:r>
        <w:t xml:space="preserve">Глава Бюджет Покровского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41 298 |</w:t>
      </w:r>
    </w:p>
    <w:p>
      <w:r>
        <w:t xml:space="preserve">| 1 |  |  | Налоговые поступления | 5 385 |</w:t>
      </w:r>
    </w:p>
    <w:p>
      <w:r>
        <w:t xml:space="preserve">|  | 04 |  | Налоги на собственность | 5 385 |</w:t>
      </w:r>
    </w:p>
    <w:p>
      <w:r>
        <w:t xml:space="preserve">|  |  | 1 | Налог на имущество | 50 |</w:t>
      </w:r>
    </w:p>
    <w:p>
      <w:r>
        <w:t xml:space="preserve">|  |  | 3 | Земельный налог | 600 |</w:t>
      </w:r>
    </w:p>
    <w:p>
      <w:r>
        <w:t xml:space="preserve">|  |  | 4 | Налог на транспортные средства | 4 735 |</w:t>
      </w:r>
    </w:p>
    <w:p>
      <w:r>
        <w:t xml:space="preserve">| 4 |  |  | Поступление трансфертов | 35 913 |</w:t>
      </w:r>
    </w:p>
    <w:p>
      <w:r>
        <w:t xml:space="preserve">|  | 02 |  | Трансферты из вышестоящих органов государственного управления | 35 913 |</w:t>
      </w:r>
    </w:p>
    <w:p>
      <w:r>
        <w:t xml:space="preserve">|  |  | 3 | Трансферты из районного (города областного значения) бюджета | 35 913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42 004,4 |</w:t>
      </w:r>
    </w:p>
    <w:p>
      <w:r>
        <w:t xml:space="preserve">| 01 |  |  | Государственные услуги общего характера | 17 430 |</w:t>
      </w:r>
    </w:p>
    <w:p>
      <w:r>
        <w:t xml:space="preserve">|  | 124 |  | Аппарат акима города районного значения, села, поселка, сельского округа | 17 430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17 430 |</w:t>
      </w:r>
    </w:p>
    <w:p>
      <w:r>
        <w:t xml:space="preserve">| 07 |  |  | Жилищно-коммунальное хозяйство | 6 181 |</w:t>
      </w:r>
    </w:p>
    <w:p>
      <w:r>
        <w:t xml:space="preserve">|  | 124 |  | Аппарат акима города районного значения, села, поселка, сельского округа | 6 181 |</w:t>
      </w:r>
    </w:p>
    <w:p>
      <w:r>
        <w:t xml:space="preserve">|  |  | 008 | Освещение улиц в населенных пунктах | 4 781 |</w:t>
      </w:r>
    </w:p>
    <w:p>
      <w:r>
        <w:t xml:space="preserve">|  |  | 009 | Обеспечение санитарии населенных пунктов | 1 000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13 |  |  | Прочие | 16 187 |</w:t>
      </w:r>
    </w:p>
    <w:p>
      <w:r>
        <w:t xml:space="preserve">|  | 124 |  | Аппарат акима города районного значения, села, поселка, сельского округа | 16 187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16 187 |</w:t>
      </w:r>
    </w:p>
    <w:p>
      <w:r>
        <w:t xml:space="preserve">| 15 |  |  | Трансферты | 706,4 |</w:t>
      </w:r>
    </w:p>
    <w:p>
      <w:r>
        <w:t xml:space="preserve">|  | 124 |  | Аппарат акима города районного значения, села, поселка, сельского округа | 706,4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706,4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-706,4 |</w:t>
      </w:r>
    </w:p>
    <w:p>
      <w:r>
        <w:t xml:space="preserve">|  |  |  | 6) Финансирование дефицита (использование профицита) бюджета | 706,4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706,4 |</w:t>
      </w:r>
    </w:p>
    <w:p>
      <w:r>
        <w:t xml:space="preserve">|  | 01 |  | Остатки бюджетных средств | 706,4 |</w:t>
      </w:r>
    </w:p>
    <w:p>
      <w:r>
        <w:t xml:space="preserve">|  |  | 1 | Свободные остатки бюджетных средств | 706,4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6/53 |</w:t>
      </w:r>
    </w:p>
    <w:p>
      <w:r>
        <w:t xml:space="preserve">|  | Приложение 2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58/398 |</w:t>
      </w:r>
    </w:p>
    <w:p>
      <w:pPr>
        <w:pStyle w:val="Heading2"/>
      </w:pPr>
      <w:r>
        <w:t xml:space="preserve">Глава Направление свободных остатков бюджетных сложившихся на 1 января 2021 года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|---|---|---|---|---|</w:t>
      </w:r>
    </w:p>
    <w:p>
      <w:r>
        <w:t xml:space="preserve">| 01 |  |  | Государственные услуги общего характера | 706,4 |</w:t>
      </w:r>
    </w:p>
    <w:p>
      <w:r>
        <w:t xml:space="preserve">|  | 124 |  | Аппарат акима города районного значения, села, поселка, сельского округа | 706,4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706,4 |</w:t>
      </w:r>
    </w:p>
    <w:p>
      <w:r>
        <w:t xml:space="preserve">|  |  |  | Всего: | 706,4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