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изменении в приказ Министра образования и науки Республики Казахстан от 1 ноября 2016 года № 629 "Об утверждении Правил признания аккредитационных органов, в том числе зарубежных, и формирования реестров признанных аккредитационных органов, аккредитованных организаций образования и образовательных программ"</w:t>
      </w:r>
    </w:p>
    <w:p>
      <w:r>
        <w:t xml:space="preserve">Приказ, Изменения. Министерство образования и науки Республики Казахстан (реорганизовано Указом Президента РК от 11.06.2022 г. № 917 путем его преобразования в Министерство просвещения РК и Министерство науки и высшего образования; старое название: Министерство науки-Академии наук РК; Министерство науки и высшего образования РК). от 04.10.2021. № 159297. редакция от 04.10.2021</w:t>
      </w:r>
    </w:p>
    <w:p>
      <w:pPr>
        <w:pStyle w:val="Heading2"/>
      </w:pPr>
      <w:r>
        <w:t xml:space="preserve">Текст</w:t>
      </w:r>
    </w:p>
    <w:p>
      <w:r>
        <w:t xml:space="preserve">ПРИКАЗЫВАЮ:</w:t>
      </w:r>
    </w:p>
    <w:p>
      <w:pPr>
        <w:pStyle w:val="Heading2"/>
      </w:pPr>
      <w:r>
        <w:t xml:space="preserve">Пункт 1</w:t>
      </w:r>
    </w:p>
    <w:p>
      <w:r>
        <w:t xml:space="preserve">1. Внести в приказ Министра образования и науки Республики Казахстан от 1 ноября 2016 года № 629 "Об утверждении Правил признания аккредитационных органов, в том числе зарубежных, и формирования реестров признанных аккредитационных органов, аккредитованных организаций образования и образовательных программ" (зарегистрирован в Реестре государственной регистрации нормативных правовых актов № 14438) следующие изменения:</w:t>
      </w:r>
    </w:p>
    <w:p>
      <w:r>
        <w:t xml:space="preserve">заголовок изложить в следующей редакции:</w:t>
      </w:r>
    </w:p>
    <w:p>
      <w:r>
        <w:t xml:space="preserve">"Об утверждении требований, предъявляемые к аккредитационному органу и правил признания аккредитационных органов, в том числе зарубежных";</w:t>
      </w:r>
    </w:p>
    <w:p>
      <w:r>
        <w:t xml:space="preserve">преамбулу изложить в следующей редакции:</w:t>
      </w:r>
    </w:p>
    <w:p>
      <w:r>
        <w:t xml:space="preserve">"В соответствии с подпунктом 10) статьи 5 Закона Республики Казахстан "Об образовании" ПРИКАЗЫВАЮ :";</w:t>
      </w:r>
    </w:p>
    <w:p>
      <w:r>
        <w:t xml:space="preserve">пункт 1 изложить в следующей редакции:</w:t>
      </w:r>
    </w:p>
    <w:p>
      <w:r>
        <w:t xml:space="preserve">"1. Утвердить:</w:t>
      </w:r>
    </w:p>
    <w:p>
      <w:pPr>
        <w:pStyle w:val="Heading2"/>
      </w:pPr>
      <w:r>
        <w:t xml:space="preserve">Подпункт 1</w:t>
      </w:r>
    </w:p>
    <w:p>
      <w:r>
        <w:t xml:space="preserve">1) требования, предъявляемые к аккредитационному органу согласно приложению 1 к настоящему приказу;</w:t>
      </w:r>
    </w:p>
    <w:p>
      <w:pPr>
        <w:pStyle w:val="Heading2"/>
      </w:pPr>
      <w:r>
        <w:t xml:space="preserve">Подпункт 2</w:t>
      </w:r>
    </w:p>
    <w:p>
      <w:r>
        <w:t xml:space="preserve">2) правила признания аккредитационных органов, в том числе зарубежных согласно приложению 2 к настоящему приказу.";</w:t>
      </w:r>
    </w:p>
    <w:p>
      <w:r>
        <w:t xml:space="preserve">дополнить требованиями, предъявляемыми к аккредитационному органу, согласно приложению 1 к настоящему приказу;</w:t>
      </w:r>
    </w:p>
    <w:p>
      <w:r>
        <w:t xml:space="preserve">Правила признания аккредитационных органов, в том числе зарубежных, и формирования реестров признанных аккредитационных органов, аккредитованных организаций образования и образовательных программ, утвержденные указанным приказом, изложить в новой редакции согласно приложению 2 к настоящему приказу.</w:t>
      </w:r>
    </w:p>
    <w:p>
      <w:pPr>
        <w:pStyle w:val="Heading2"/>
      </w:pPr>
      <w:r>
        <w:t xml:space="preserve">Пункт 2</w:t>
      </w:r>
    </w:p>
    <w:p>
      <w:r>
        <w:t xml:space="preserve">2. Комитету по обеспечению качества в сфере образования и науки Министерства образования и науки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интернет-ресурсе Министерства образования и науки Республики Казахстан после его официального опубликования;</w:t>
      </w:r>
    </w:p>
    <w:p>
      <w:pPr>
        <w:pStyle w:val="Heading2"/>
      </w:pPr>
      <w:r>
        <w:t xml:space="preserve">Подпункт 3</w:t>
      </w:r>
    </w:p>
    <w:p>
      <w:r>
        <w:t xml:space="preserve">3) в течение десяти рабочих дней после государственной регистрации настоящего приказа представление в Юридический департамент Министерства образования и науки Республики Казахстан сведений об исполнении мероприятий, предусмотренных подпунктами 1) и 2) настоящего пункта.</w:t>
      </w:r>
    </w:p>
    <w:p>
      <w:pPr>
        <w:pStyle w:val="Heading2"/>
      </w:pPr>
      <w:r>
        <w:t xml:space="preserve">Пункт 3</w:t>
      </w:r>
    </w:p>
    <w:p>
      <w:r>
        <w:t xml:space="preserve">3. Контроль за исполнением настоящего приказа возложить на курирующего вице-министра образования и науки Республики Казахстан.</w:t>
      </w:r>
    </w:p>
    <w:p>
      <w:pPr>
        <w:pStyle w:val="Heading2"/>
      </w:pPr>
      <w:r>
        <w:t xml:space="preserve">Пункт 4</w:t>
      </w:r>
    </w:p>
    <w:p>
      <w:r>
        <w:t xml:space="preserve">4. Настоящий приказ вводится в действие после дня его первого официального опубликования.</w:t>
      </w:r>
    </w:p>
    <w:p>
      <w:r>
        <w:t xml:space="preserve">| Исполняющий обязанности министра | Ш. Каринова |</w:t>
      </w:r>
    </w:p>
    <w:p>
      <w:r>
        <w:t xml:space="preserve">|---|---|</w:t>
      </w:r>
    </w:p>
    <w:p>
      <w:r>
        <w:t xml:space="preserve">|  | Приложение 1 к приказу вице-министра от 4 октября 2021 года № 499 |</w:t>
      </w:r>
    </w:p>
    <w:p>
      <w:r>
        <w:t xml:space="preserve">|---|---|</w:t>
      </w:r>
    </w:p>
    <w:p>
      <w:pPr>
        <w:pStyle w:val="Heading2"/>
      </w:pPr>
      <w:r>
        <w:t xml:space="preserve">Глава Требования, предъявляемые к аккредитационному органу</w:t>
      </w:r>
    </w:p>
    <w:p>
      <w:pPr>
        <w:pStyle w:val="Heading2"/>
      </w:pPr>
      <w:r>
        <w:t xml:space="preserve">Пункт 1</w:t>
      </w:r>
    </w:p>
    <w:p>
      <w:r>
        <w:t xml:space="preserve">1. Иметь статус юридического лица.</w:t>
      </w:r>
    </w:p>
    <w:p>
      <w:pPr>
        <w:pStyle w:val="Heading2"/>
      </w:pPr>
      <w:r>
        <w:t xml:space="preserve">Пункт 2</w:t>
      </w:r>
    </w:p>
    <w:p>
      <w:r>
        <w:t xml:space="preserve">2. Входить в реестры и (или) ассоциации аккредитационных органов государств-членов Организации экономического сотрудничества и развития (далее – ОЭСР): Европейский реестр обеспечения качества в высшем образовании (The European Quality Assurance Register) или полное членство в Европейской ассоциации обеспечения качества высшего образования (European Association for Quality Assurance in Higher Education).</w:t>
      </w:r>
    </w:p>
    <w:p>
      <w:pPr>
        <w:pStyle w:val="Heading2"/>
      </w:pPr>
      <w:r>
        <w:t xml:space="preserve">Пункт 3</w:t>
      </w:r>
    </w:p>
    <w:p>
      <w:r>
        <w:t xml:space="preserve">3. Обладать ресурсами, необходимыми для исполнения обязательств по аккредитации организаций образования, образовательных программ (наличие информационной системы (сайта), где представлена необходимая информация по аккредитации для пользователей на трех языках (казахский, русский и английский); не менее 3 штатных работников на полную ставку, имеющих ученую степень доктора наук, кандидата наук и (или) степень доктора PhD; ежегодное повышение квалификации в области обеспечения качества).</w:t>
      </w:r>
    </w:p>
    <w:p>
      <w:pPr>
        <w:pStyle w:val="Heading2"/>
      </w:pPr>
      <w:r>
        <w:t xml:space="preserve">Пункт 4</w:t>
      </w:r>
    </w:p>
    <w:p>
      <w:r>
        <w:t xml:space="preserve">4. Иметь в составе экспертной комиссии для казахстанских аккредитационных органов не менее одного зарубежного эксперта, а для зарубежных аккредитационных органов не менее одного казахстанского эксперта, имеющих степени кандидата наук или доктора наук, доктора РhD или доктора по профилю и (или) являющихся представителями профессионального сообщества с опытом работы в сфере институциональной и специализированой аккредитации либо по профилю подготовки специалистов аккредитуемой организацией образования, представители из числа обучающихся.</w:t>
      </w:r>
    </w:p>
    <w:p>
      <w:pPr>
        <w:pStyle w:val="Heading2"/>
      </w:pPr>
      <w:r>
        <w:t xml:space="preserve">Пункт 5</w:t>
      </w:r>
    </w:p>
    <w:p>
      <w:r>
        <w:t xml:space="preserve">5. Иметь стандарты (регламенты) аккредитации, устанавливающие требования к процедурам аккредитации в соответствии с подпунктом 2-4) статьи 1 Закона Республики Казахстан "Об образовании".</w:t>
      </w:r>
    </w:p>
    <w:p>
      <w:pPr>
        <w:pStyle w:val="Heading2"/>
      </w:pPr>
      <w:r>
        <w:t xml:space="preserve">Пункт 6</w:t>
      </w:r>
    </w:p>
    <w:p>
      <w:r>
        <w:t xml:space="preserve">6. Иметь программу развития и (или) стратегию организации, разработанную с учетом стратегических и программных документов в сфере образования.</w:t>
      </w:r>
    </w:p>
    <w:p>
      <w:pPr>
        <w:pStyle w:val="Heading2"/>
      </w:pPr>
      <w:r>
        <w:t xml:space="preserve">Пункт 7</w:t>
      </w:r>
    </w:p>
    <w:p>
      <w:r>
        <w:t xml:space="preserve">7. Иметь в информационной системе (сайте) аккредитационного органа и в Единой информационной системе образования опубликованную информацию (свидетельство об аккредитации, отчеты о внешнем аудите) об аккредитации организации образования и (или) образовательной программы, в том числе решения о переносе и продлении сроков аккредитации принимаемые в период чрезвычайного положения природного, техногенного характера, ограничительных мероприятий, в том числе карантина на территории Республики Казахстан (не позднее тридцати рабочих дней со дня принятия решения), опубликованную ежегодную аналитическую информацию по основным результатам деятельности организации.</w:t>
      </w:r>
    </w:p>
    <w:p>
      <w:r>
        <w:t xml:space="preserve">|  | Приложение 2 к приказу вице-министра от 4 октября 2021 года № 499 |</w:t>
      </w:r>
    </w:p>
    <w:p>
      <w:r>
        <w:t xml:space="preserve">|---|---|</w:t>
      </w:r>
    </w:p>
    <w:p>
      <w:pPr>
        <w:pStyle w:val="Heading2"/>
      </w:pPr>
      <w:r>
        <w:t xml:space="preserve">Глава Правила признания аккредитационных органов, в том числе зарубежных</w:t>
      </w:r>
    </w:p>
    <w:p>
      <w:pPr>
        <w:pStyle w:val="Heading2"/>
      </w:pPr>
      <w:r>
        <w:t xml:space="preserve">Глава 1 Общие положения</w:t>
      </w:r>
    </w:p>
    <w:p>
      <w:pPr>
        <w:pStyle w:val="Heading2"/>
      </w:pPr>
      <w:r>
        <w:t xml:space="preserve">Пункт 1</w:t>
      </w:r>
    </w:p>
    <w:p>
      <w:r>
        <w:t xml:space="preserve">1. Настоящие Правила признания аккредитационных органов, в том числе зарубежных (далее – Правила) разработаны в соответствии с подпунктом 10) статьи 5 Закона Республики Казахстан "Об образовании" (далее – Закон) и определяет порядок признания аккредитационных органов, в том числе зарубежных.</w:t>
      </w:r>
    </w:p>
    <w:p>
      <w:pPr>
        <w:pStyle w:val="Heading2"/>
      </w:pPr>
      <w:r>
        <w:t xml:space="preserve">Пункт 2</w:t>
      </w:r>
    </w:p>
    <w:p>
      <w:r>
        <w:t xml:space="preserve">2. В настоящих Правилах используются следующие понятия:</w:t>
      </w:r>
    </w:p>
    <w:p>
      <w:pPr>
        <w:pStyle w:val="Heading2"/>
      </w:pPr>
      <w:r>
        <w:t xml:space="preserve">Подпункт 1</w:t>
      </w:r>
    </w:p>
    <w:p>
      <w:r>
        <w:t xml:space="preserve">1) Реестр признанных аккредитационных органов (далее – Реестр 1) – сформированный уполномоченным органом в области образования перечень национальных и зарубежных аккредитационных органов, включенных в реестры и (или) ассоциации аккредитационных органов государств-членов ОЭСР;</w:t>
      </w:r>
    </w:p>
    <w:p>
      <w:pPr>
        <w:pStyle w:val="Heading2"/>
      </w:pPr>
      <w:r>
        <w:t xml:space="preserve">Подпункт 2</w:t>
      </w:r>
    </w:p>
    <w:p>
      <w:r>
        <w:t xml:space="preserve">2) Реестр аккредитованных организаций образования (далее – Реестр 2) – перечень аккредитованных организаций образования;</w:t>
      </w:r>
    </w:p>
    <w:p>
      <w:pPr>
        <w:pStyle w:val="Heading2"/>
      </w:pPr>
      <w:r>
        <w:t xml:space="preserve">Подпункт 3</w:t>
      </w:r>
    </w:p>
    <w:p>
      <w:r>
        <w:t xml:space="preserve">3) Реестр аккредитованных образовательных программ (далее – Реестр 3) – перечень аккредитованных образовательных программ (специальность);</w:t>
      </w:r>
    </w:p>
    <w:p>
      <w:pPr>
        <w:pStyle w:val="Heading2"/>
      </w:pPr>
      <w:r>
        <w:t xml:space="preserve">Подпункт 4</w:t>
      </w:r>
    </w:p>
    <w:p>
      <w:r>
        <w:t xml:space="preserve">4) аккредитационный орган – юридическое лицо, которое проводит институциональную и (или) специализированную аккредитации организаций образования на основе разработанных им стандартов (регламентов);</w:t>
      </w:r>
    </w:p>
    <w:p>
      <w:pPr>
        <w:pStyle w:val="Heading2"/>
      </w:pPr>
      <w:r>
        <w:t xml:space="preserve">Подпункт 5</w:t>
      </w:r>
    </w:p>
    <w:p>
      <w:r>
        <w:t xml:space="preserve">5) стандарты (регламенты) аккредитации – документы аккредитационного органа, устанавливающие требования к процедуре аккредитации;</w:t>
      </w:r>
    </w:p>
    <w:p>
      <w:pPr>
        <w:pStyle w:val="Heading2"/>
      </w:pPr>
      <w:r>
        <w:t xml:space="preserve">Подпункт 6</w:t>
      </w:r>
    </w:p>
    <w:p>
      <w:r>
        <w:t xml:space="preserve">6) аккредитация организаций образования – процедура признания аккредитационным органом соответствия образовательных услуг установленным стандартам (регламентам) аккредитации с целью предоставления объективной информации об их качестве и подтверждения наличия эффективных механизмов его повышения;</w:t>
      </w:r>
    </w:p>
    <w:p>
      <w:pPr>
        <w:pStyle w:val="Heading2"/>
      </w:pPr>
      <w:r>
        <w:t xml:space="preserve">Подпункт 7</w:t>
      </w:r>
    </w:p>
    <w:p>
      <w:r>
        <w:t xml:space="preserve">7) институциональная аккредитация – процесс оценивания качества организации образования аккредитационным органом на соответствие заявленному статусу и установленным стандартам аккредитационного органа;</w:t>
      </w:r>
    </w:p>
    <w:p>
      <w:pPr>
        <w:pStyle w:val="Heading2"/>
      </w:pPr>
      <w:r>
        <w:t xml:space="preserve">Подпункт 8</w:t>
      </w:r>
    </w:p>
    <w:p>
      <w:r>
        <w:t xml:space="preserve">8) специализированная аккредитация – оценка качества отдельных образовательных программ, реализуемых организацией образования;</w:t>
      </w:r>
    </w:p>
    <w:p>
      <w:pPr>
        <w:pStyle w:val="Heading2"/>
      </w:pPr>
      <w:r>
        <w:t xml:space="preserve">Подпункт 9</w:t>
      </w:r>
    </w:p>
    <w:p>
      <w:r>
        <w:t xml:space="preserve">9) уполномоченный орган – центральный исполнительный орган Республики Казахстан, осуществляющий руководство и межотраслевую координацию в области образования.</w:t>
      </w:r>
    </w:p>
    <w:p>
      <w:pPr>
        <w:pStyle w:val="Heading2"/>
      </w:pPr>
      <w:r>
        <w:t xml:space="preserve">Глава 2 Порядок признания аккредитационных органов, в том числе зарубежных</w:t>
      </w:r>
    </w:p>
    <w:p>
      <w:pPr>
        <w:pStyle w:val="Heading2"/>
      </w:pPr>
      <w:r>
        <w:t xml:space="preserve">Пункт 3</w:t>
      </w:r>
    </w:p>
    <w:p>
      <w:r>
        <w:t xml:space="preserve">3. Аккредитационный орган, в том числе зарубежный в подтверждение его соответствия требованиям, предъявляемым к аккредитационному органу, утвержденным в соответствии с подпунктом 10) статьи 5 Закона, представляет для признания в уполномоченный орган следующие документы в бумажной и/или электронной формах:</w:t>
      </w:r>
    </w:p>
    <w:p>
      <w:pPr>
        <w:pStyle w:val="Heading2"/>
      </w:pPr>
      <w:r>
        <w:t xml:space="preserve">Подпункт 1</w:t>
      </w:r>
    </w:p>
    <w:p>
      <w:r>
        <w:t xml:space="preserve">1) заявление, по форме согласно приложению 1 к Правилам;</w:t>
      </w:r>
    </w:p>
    <w:p>
      <w:pPr>
        <w:pStyle w:val="Heading2"/>
      </w:pPr>
      <w:r>
        <w:t xml:space="preserve">Подпункт 2</w:t>
      </w:r>
    </w:p>
    <w:p>
      <w:r>
        <w:t xml:space="preserve">2) нотариально заверенные копии учредительных документов. При представлении документов на иностранных языках, требуется их нотариально заверенный перевод на казахский или русский языки;</w:t>
      </w:r>
    </w:p>
    <w:p>
      <w:pPr>
        <w:pStyle w:val="Heading2"/>
      </w:pPr>
      <w:r>
        <w:t xml:space="preserve">Подпункт 3</w:t>
      </w:r>
    </w:p>
    <w:p>
      <w:r>
        <w:t xml:space="preserve">3) документ, подтверждающий включение аккредитационного органа в реестры и (или) ассоциации аккредитационных органов государств-членов ОЭСР или ссылка на сайт, на котором представлен аккредитационный орган, включенный в Европейский реестр по обеспечению качества в высшем образовании (The European Quality Assurance Register) или имеющий полное членство в Европейской ассоциации по обеспечению качества высшего образования (European Association for Quality Assurance in Higher Education);</w:t>
      </w:r>
    </w:p>
    <w:p>
      <w:pPr>
        <w:pStyle w:val="Heading2"/>
      </w:pPr>
      <w:r>
        <w:t xml:space="preserve">Подпункт 4</w:t>
      </w:r>
    </w:p>
    <w:p>
      <w:r>
        <w:t xml:space="preserve">4) документы, подтверждающие наличие имеющихся ресурсов, указанных в пункте 3 Требований, предъявляемых к аккредитационному органу, утвержденных в соответствии с подпунктом 10) статьи 5 Закона;</w:t>
      </w:r>
    </w:p>
    <w:p>
      <w:pPr>
        <w:pStyle w:val="Heading2"/>
      </w:pPr>
      <w:r>
        <w:t xml:space="preserve">Подпункт 5</w:t>
      </w:r>
    </w:p>
    <w:p>
      <w:r>
        <w:t xml:space="preserve">5) список экспертов, привлекаемых к процедуре аккредитации с содержанием информации о степени кандидата наук или доктора наук, доктора PhD или доктора по профилю, опыта работы в сфере институциональной и специализированной аккредитации либо по профилю подготовки специалистов аккредитуемой организации образования;</w:t>
      </w:r>
    </w:p>
    <w:p>
      <w:pPr>
        <w:pStyle w:val="Heading2"/>
      </w:pPr>
      <w:r>
        <w:t xml:space="preserve">Подпункт 6</w:t>
      </w:r>
    </w:p>
    <w:p>
      <w:r>
        <w:t xml:space="preserve">6) стандарты (регламенты) аккредитации аккредитационного органа, устанавливающие требования к процедуре аккредитации;</w:t>
      </w:r>
    </w:p>
    <w:p>
      <w:pPr>
        <w:pStyle w:val="Heading2"/>
      </w:pPr>
      <w:r>
        <w:t xml:space="preserve">Подпункт 7</w:t>
      </w:r>
    </w:p>
    <w:p>
      <w:r>
        <w:t xml:space="preserve">7) программа развития и (или) стратегия аккредитационного органа.</w:t>
      </w:r>
    </w:p>
    <w:p>
      <w:pPr>
        <w:pStyle w:val="Heading2"/>
      </w:pPr>
      <w:r>
        <w:t xml:space="preserve">Пункт 4</w:t>
      </w:r>
    </w:p>
    <w:p>
      <w:r>
        <w:t xml:space="preserve">4. Документы, представляемые уполномоченному органу согласно пункту 3 настоящих Правил, подписываются законным представителем аккредитационного органа.</w:t>
      </w:r>
    </w:p>
    <w:p>
      <w:r>
        <w:t xml:space="preserve">Уполномоченный орган в течение пяти рабочих дней проверяет полноту представленных документов аккредитационного органа согласно пункту 3 настоящих Правил.</w:t>
      </w:r>
    </w:p>
    <w:p>
      <w:r>
        <w:t xml:space="preserve">При представлении аккредитационным органом полного пакета документов уполномоченный орган принимает документы.</w:t>
      </w:r>
    </w:p>
    <w:p>
      <w:pPr>
        <w:pStyle w:val="Heading2"/>
      </w:pPr>
      <w:r>
        <w:t xml:space="preserve">Пункт 5</w:t>
      </w:r>
    </w:p>
    <w:p>
      <w:r>
        <w:t xml:space="preserve">5. В случае неполноты документов, указанные в пункте 3 настоящих Правил, уполномоченный орган возвращает документы в порядке, предусмотренном Административным процедурно-процессуальным кодексом Республики Казахстан.</w:t>
      </w:r>
    </w:p>
    <w:p>
      <w:pPr>
        <w:pStyle w:val="Heading2"/>
      </w:pPr>
      <w:r>
        <w:t xml:space="preserve">Пункт 6</w:t>
      </w:r>
    </w:p>
    <w:p>
      <w:r>
        <w:t xml:space="preserve">6. Документы аккредитационного органа, представленные для признания передаются на рассмотрение совета уполномоченного органа, формируемого из числа представителей уполномоченного органа, Национальной палаты предпринимателей Республики Казахстан "Атамекен", общественных объединений, объединения юридических лиц, зарубежных и казахстанских экспертов, педагогов (далее – Совет). Количественный состав Совета включает не менее 9 членов. Состав Совета утверждается приказом руководителя уполномоченного органа.</w:t>
      </w:r>
    </w:p>
    <w:p>
      <w:r>
        <w:t xml:space="preserve">Структурное подразделение уполномоченного органа является Рабочим органом, обеспечивающим деятельность Совета.</w:t>
      </w:r>
    </w:p>
    <w:p>
      <w:r>
        <w:t xml:space="preserve">Документы аккредитационного органа рассматриваются на заседании Совета, в котором присутствуют не менее двух третей его членов.</w:t>
      </w:r>
    </w:p>
    <w:p>
      <w:r>
        <w:t xml:space="preserve">Решения Совета считаются принятыми, если за них проголосовало большинство присутствующих на заседании Совета. Протокол решения Совета оформляется и подписывается председателем и секретарем Совета.</w:t>
      </w:r>
    </w:p>
    <w:p>
      <w:pPr>
        <w:pStyle w:val="Heading2"/>
      </w:pPr>
      <w:r>
        <w:t xml:space="preserve">Пункт 7</w:t>
      </w:r>
    </w:p>
    <w:p>
      <w:r>
        <w:t xml:space="preserve">7. Рабочий орган Совета в подтверждении соответствия аккредитационного органа, аккредитовавшего образовательные программы как минимум у двух организаций высшего и (или) послевузовского образования, входящих в один из академических рейтингов – топ 200 ARWU (Academic Ranking of World Universities), топ 300 THE (Times Higher Education), топ 300 QS World University Rankings, U.S. News and World Report (показатель зарубежного аккредитационного органа, Global Score от 65), вносит представление в Совет, который рассматривает и принимает решение об автоматическом признании и включении в Реестр 1 согласно Приложению 2 к Правилам.</w:t>
      </w:r>
    </w:p>
    <w:p>
      <w:pPr>
        <w:pStyle w:val="Heading2"/>
      </w:pPr>
      <w:r>
        <w:t xml:space="preserve">Пункт 8</w:t>
      </w:r>
    </w:p>
    <w:p>
      <w:r>
        <w:t xml:space="preserve">8. Срок рассмотрения документов для признания аккредитационного органа составляет тридцать рабочих дней со дня принятия документов, указанные в пункте 3 настоящих Правил.</w:t>
      </w:r>
    </w:p>
    <w:p>
      <w:pPr>
        <w:pStyle w:val="Heading2"/>
      </w:pPr>
      <w:r>
        <w:t xml:space="preserve">Пункт 9</w:t>
      </w:r>
    </w:p>
    <w:p>
      <w:r>
        <w:t xml:space="preserve">9. По результатам рассмотрения документов на соответствие пунктов 1-7 Требований, предъявляемых к аккредитационному органу, утвержденных в соответствии с подпунктом 10) статьи 5 Закона, Совет принимает решение: 1) о признании аккредитационного органа; 2) об отказе в признании аккредитационного органа.</w:t>
      </w:r>
    </w:p>
    <w:p>
      <w:pPr>
        <w:pStyle w:val="Heading2"/>
      </w:pPr>
      <w:r>
        <w:t xml:space="preserve">Пункт 10</w:t>
      </w:r>
    </w:p>
    <w:p>
      <w:r>
        <w:t xml:space="preserve">10. Уполномоченный орган на основании решения Совета о признании аккредитационного органа издает приказ о признании аккредитационного органа и включает в Реестр 1 согласно Приложению 2 к Правилам сроком на пять лет.</w:t>
      </w:r>
    </w:p>
    <w:p>
      <w:r>
        <w:t xml:space="preserve">Аккредитационный орган отчитывается по основным результатам его деятельности на заседании Совета ежегодно.</w:t>
      </w:r>
    </w:p>
    <w:p>
      <w:pPr>
        <w:pStyle w:val="Heading2"/>
      </w:pPr>
      <w:r>
        <w:t xml:space="preserve">Пункт 11</w:t>
      </w:r>
    </w:p>
    <w:p>
      <w:r>
        <w:t xml:space="preserve">11. Для продления срока признания аккредитационным органом за шестьдесят календарных дней до истечения срока признания в уполномоченный орган предоставляются документы, предусмотренные пунктом 3 настоящих Правил, и рассматриваются в сроки, установленные пунктом 8 настоящих Правил.</w:t>
      </w:r>
    </w:p>
    <w:p>
      <w:r>
        <w:t xml:space="preserve">По результатам рассмотрения документов для продления сроков признания аккредитационного органа, Совет принимает решение о продлении срока признания аккредитационного органа, либо об отказе в продлении срока признания.</w:t>
      </w:r>
    </w:p>
    <w:p>
      <w:r>
        <w:t xml:space="preserve">Продление срока признания аккредитационного органа утверждается приказом уполномоченного органа.</w:t>
      </w:r>
    </w:p>
    <w:p>
      <w:pPr>
        <w:pStyle w:val="Heading2"/>
      </w:pPr>
      <w:r>
        <w:t xml:space="preserve">Пункт 12</w:t>
      </w:r>
    </w:p>
    <w:p>
      <w:r>
        <w:t xml:space="preserve">12. При реорганизации аккредитационного органа уполномоченный орган в течение пятнадцати рабочих дней со дня обращения аккредитационного органа вносит соответствующие изменения в Реестр 1 согласно Приложению 2 к Правилам.</w:t>
      </w:r>
    </w:p>
    <w:p>
      <w:pPr>
        <w:pStyle w:val="Heading2"/>
      </w:pPr>
      <w:r>
        <w:t xml:space="preserve">Пункт 13</w:t>
      </w:r>
    </w:p>
    <w:p>
      <w:r>
        <w:t xml:space="preserve">13. Аккредитационный орган исключается из Реестра 1 в случаях:</w:t>
      </w:r>
    </w:p>
    <w:p>
      <w:pPr>
        <w:pStyle w:val="Heading2"/>
      </w:pPr>
      <w:r>
        <w:t xml:space="preserve">Подпункт 1</w:t>
      </w:r>
    </w:p>
    <w:p>
      <w:r>
        <w:t xml:space="preserve">1) представления заявления о добровольном прекращении деятельности или ликвидации аккредитационного органа;</w:t>
      </w:r>
    </w:p>
    <w:p>
      <w:pPr>
        <w:pStyle w:val="Heading2"/>
      </w:pPr>
      <w:r>
        <w:t xml:space="preserve">Подпункт 2</w:t>
      </w:r>
    </w:p>
    <w:p>
      <w:r>
        <w:t xml:space="preserve">2) исключения аккредитационного органа из реестров и (или) ассоциации аккредитационных органов ОЭСР: Европейского реестра обеспечения качества в высшем образовании (The European Quality Assurance Register) или полного членства в Европейской ассоциации обеспечения качества высшего образования (European Association for Quality Assurance in Higher Education);</w:t>
      </w:r>
    </w:p>
    <w:p>
      <w:pPr>
        <w:pStyle w:val="Heading2"/>
      </w:pPr>
      <w:r>
        <w:t xml:space="preserve">Подпункт 3</w:t>
      </w:r>
    </w:p>
    <w:p>
      <w:r>
        <w:t xml:space="preserve">3) невыполнения пунктов 6, 7 Требований, предъявляемых к аккредитационному органу, утвержденных в соответствии с подпунктом 10) статьи 5 Закона, и решений Совета;</w:t>
      </w:r>
    </w:p>
    <w:p>
      <w:pPr>
        <w:pStyle w:val="Heading2"/>
      </w:pPr>
      <w:r>
        <w:t xml:space="preserve">Подпункт 4</w:t>
      </w:r>
    </w:p>
    <w:p>
      <w:r>
        <w:t xml:space="preserve">4) обнаружения недостоверных или искаженных данных, представленных в уполномоченный орган по результатам аккредитации организаций образования и образовательных программ, в ежегодном отчете о деятельности аккредитационного органа за прошедший период согласно приложению 5 к настоящим Правилам;</w:t>
      </w:r>
    </w:p>
    <w:p>
      <w:pPr>
        <w:pStyle w:val="Heading2"/>
      </w:pPr>
      <w:r>
        <w:t xml:space="preserve">Подпункт 5</w:t>
      </w:r>
    </w:p>
    <w:p>
      <w:r>
        <w:t xml:space="preserve">5) выявления факта отсутствия или неэффективного функционирования в организации образования системы внутреннего обеспечения качества, приостановления и (или) лишения лицензии на ведение образовательной деятельности и (или) приложений к лицензии в двух и более организациях образования, аккредитованных аккредитационным органом;</w:t>
      </w:r>
    </w:p>
    <w:p>
      <w:pPr>
        <w:pStyle w:val="Heading2"/>
      </w:pPr>
      <w:r>
        <w:t xml:space="preserve">Подпункт 6</w:t>
      </w:r>
    </w:p>
    <w:p>
      <w:r>
        <w:t xml:space="preserve">6) установления фактов аффилированности аккредитационного агентства с аккредитованной организацией образования.</w:t>
      </w:r>
    </w:p>
    <w:p>
      <w:pPr>
        <w:pStyle w:val="Heading2"/>
      </w:pPr>
      <w:r>
        <w:t xml:space="preserve">Пункт 14</w:t>
      </w:r>
    </w:p>
    <w:p>
      <w:r>
        <w:t xml:space="preserve">14. Исключение из Реестра 1 аккредитационного органа производится приказом уполномоченного органа, изданного на основании решения Совета.</w:t>
      </w:r>
    </w:p>
    <w:p>
      <w:r>
        <w:t xml:space="preserve">|  | Приложение 1 к Правилам |</w:t>
      </w:r>
    </w:p>
    <w:p>
      <w:r>
        <w:t xml:space="preserve">|---|---|</w:t>
      </w:r>
    </w:p>
    <w:p>
      <w:r>
        <w:t xml:space="preserve">|  | Форма |</w:t>
      </w:r>
    </w:p>
    <w:p>
      <w:r>
        <w:t xml:space="preserve">|  | в Министерство образования и науки Республики Казахстан (Уполномоченный орган в сфере образования) от ______________________ (полное наименование заявителя) _________________________ (местонахождение, БИН) |</w:t>
      </w:r>
    </w:p>
    <w:p>
      <w:pPr>
        <w:pStyle w:val="Heading2"/>
      </w:pPr>
      <w:r>
        <w:t xml:space="preserve">Глава Заявление</w:t>
      </w:r>
    </w:p>
    <w:p>
      <w:pPr>
        <w:pStyle w:val="Heading2"/>
      </w:pPr>
      <w:r>
        <w:t xml:space="preserve">Текст</w:t>
      </w:r>
    </w:p>
    <w:p>
      <w:r>
        <w:t xml:space="preserve">Прошу признать (подтвердить) в качестве аккредитационного органа _______________________________________________________________________ (наименование юридического лица) и внести в Реестр 1 аккредитационных органов. Адрес юридического лица ________________________________________________ Электронная почта ______________________________________________________ Телефоны ______________________________________________________________ Факс __________________________________________________________________ Руководитель _______________________________________________________ (место печати) (Подпись) (Фамилия, Имя, Отчество (при его наличии)) "____" _____________ 20__г. (Дата заполнения)</w:t>
      </w:r>
    </w:p>
    <w:p>
      <w:r>
        <w:t xml:space="preserve">|  | Приложение 2 к Правилам |</w:t>
      </w:r>
    </w:p>
    <w:p>
      <w:r>
        <w:t xml:space="preserve">|---|---|</w:t>
      </w:r>
    </w:p>
    <w:p>
      <w:r>
        <w:t xml:space="preserve">|  | Форма |</w:t>
      </w:r>
    </w:p>
    <w:p>
      <w:pPr>
        <w:pStyle w:val="Heading2"/>
      </w:pPr>
      <w:r>
        <w:t xml:space="preserve">Глава Реестр аккредитационных органов (Реестр 1)</w:t>
      </w:r>
    </w:p>
    <w:p>
      <w:r>
        <w:t xml:space="preserve">| № | Наименование аккредитационного органа | Реквизиты и контакты аккредитационного органа | Дата и номер приказа о признании аккредитационного органа | Срок действия признания аккредитационного органа | Полноправное членство в международных европейских сетях по обеспечению качества образования, с указанием начала срока вхождения /данные о включении в реестры и (или) ассоциации аккредитационных органов государств-членов ОЭСР: |</w:t>
      </w:r>
    </w:p>
    <w:p>
      <w:r>
        <w:t xml:space="preserve">|---|---|---|---|---|---|</w:t>
      </w:r>
    </w:p>
    <w:p>
      <w:r>
        <w:t xml:space="preserve">|  | Приложение 3 к Правилам |</w:t>
      </w:r>
    </w:p>
    <w:p>
      <w:r>
        <w:t xml:space="preserve">|---|---|</w:t>
      </w:r>
    </w:p>
    <w:p>
      <w:r>
        <w:t xml:space="preserve">|  | Форма |</w:t>
      </w:r>
    </w:p>
    <w:p>
      <w:pPr>
        <w:pStyle w:val="Heading2"/>
      </w:pPr>
      <w:r>
        <w:t xml:space="preserve">Глава Реестр аккредитованных организаций образования (Реестр 2)</w:t>
      </w:r>
    </w:p>
    <w:p>
      <w:r>
        <w:t xml:space="preserve">| № | Организация образования | Реквизиты аккредитованной организации образования | Сроки действия аккредитации |</w:t>
      </w:r>
    </w:p>
    <w:p>
      <w:r>
        <w:t xml:space="preserve">|---|---|---|---|</w:t>
      </w:r>
    </w:p>
    <w:p>
      <w:r>
        <w:t xml:space="preserve">|  | Приложение 4 к Правилам |</w:t>
      </w:r>
    </w:p>
    <w:p>
      <w:r>
        <w:t xml:space="preserve">|---|---|</w:t>
      </w:r>
    </w:p>
    <w:p>
      <w:r>
        <w:t xml:space="preserve">|  | Форма |</w:t>
      </w:r>
    </w:p>
    <w:p>
      <w:pPr>
        <w:pStyle w:val="Heading2"/>
      </w:pPr>
      <w:r>
        <w:t xml:space="preserve">Глава Реестр аккредитованных образовательных программ (Реестр 3)</w:t>
      </w:r>
    </w:p>
    <w:p>
      <w:r>
        <w:t xml:space="preserve">| № | Наименование организации образования, реквизиты | Наименование образовательной программы | Сроки действия аккредитации |</w:t>
      </w:r>
    </w:p>
    <w:p>
      <w:r>
        <w:t xml:space="preserve">|---|---|---|---|</w:t>
      </w:r>
    </w:p>
    <w:p>
      <w:r>
        <w:t xml:space="preserve">|  | Приложение 5 к Правилам |</w:t>
      </w:r>
    </w:p>
    <w:p>
      <w:r>
        <w:t xml:space="preserve">|---|---|</w:t>
      </w:r>
    </w:p>
    <w:p>
      <w:pPr>
        <w:pStyle w:val="Heading2"/>
      </w:pPr>
      <w:r>
        <w:t xml:space="preserve">Глава *Отчет о деятельности за период ________________________ ___________________________________________________ (наименование аккредитационного органа)</w:t>
      </w:r>
    </w:p>
    <w:p>
      <w:pPr>
        <w:pStyle w:val="Heading2"/>
      </w:pPr>
      <w:r>
        <w:t xml:space="preserve">Подпункт 1</w:t>
      </w:r>
    </w:p>
    <w:p>
      <w:r>
        <w:t xml:space="preserve">1) Полное наименование аккредитационного органа,</w:t>
      </w:r>
    </w:p>
    <w:p>
      <w:r>
        <w:t xml:space="preserve">местонахождение, юридический адрес, структура и штат сотрудников.</w:t>
      </w:r>
    </w:p>
    <w:p>
      <w:pPr>
        <w:pStyle w:val="Heading2"/>
      </w:pPr>
      <w:r>
        <w:t xml:space="preserve">Подпункт 2</w:t>
      </w:r>
    </w:p>
    <w:p>
      <w:r>
        <w:t xml:space="preserve">2) Наименование аккредитованной организации образования,</w:t>
      </w:r>
    </w:p>
    <w:p>
      <w:r>
        <w:t xml:space="preserve">аккредитованных образовательных программ, сроки проведения</w:t>
      </w:r>
    </w:p>
    <w:p>
      <w:r>
        <w:t xml:space="preserve">аккредитации, соответствие стандартам (регламентам) аккредитации,</w:t>
      </w:r>
    </w:p>
    <w:p>
      <w:r>
        <w:t xml:space="preserve">рекомендации.</w:t>
      </w:r>
    </w:p>
    <w:p>
      <w:pPr>
        <w:pStyle w:val="Heading2"/>
      </w:pPr>
      <w:r>
        <w:t xml:space="preserve">Подпункт 3</w:t>
      </w:r>
    </w:p>
    <w:p>
      <w:r>
        <w:t xml:space="preserve">3) Ссылки на интернет-ресурс аккредитационного органа, где</w:t>
      </w:r>
    </w:p>
    <w:p>
      <w:r>
        <w:t xml:space="preserve">представлены отчеты о внешнем аудите организаций образования или их</w:t>
      </w:r>
    </w:p>
    <w:p>
      <w:r>
        <w:t xml:space="preserve">образовательных программ.</w:t>
      </w:r>
    </w:p>
    <w:p>
      <w:pPr>
        <w:pStyle w:val="Heading2"/>
      </w:pPr>
      <w:r>
        <w:t xml:space="preserve">Подпункт 4</w:t>
      </w:r>
    </w:p>
    <w:p>
      <w:r>
        <w:t xml:space="preserve">4) Сведения для анализа выполнения аккредитационным органом Требований предъявляемых к аккредитационному органу, утвержденных в соответствии с подпунктом 10) статьи 5 Закона</w:t>
      </w:r>
    </w:p>
    <w:p>
      <w:r>
        <w:t xml:space="preserve">* Отчет ежегодно представляется аккредитационным органом в срок до 15 июля года, следующего за отчетным, в уполномоченный орган и заслушивается на заседании Совета.</w:t>
      </w:r>
    </w:p>
    <w:p>
      <w:r>
        <w:t xml:space="preserve">Уполномоченный орган один раз в пять лет проводит внешнюю оценку результатов деятельности аккредитационного органа.</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