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некоторые приказы Министерства образования и науки Республики Казахстан</w:t>
      </w:r>
    </w:p>
    <w:p>
      <w:r>
        <w:t xml:space="preserve">Приказ, Изменения. Министерство образования и науки Республики Казахстан (реорганизовано Указом Президента РК от 11.06.2022 г. № 917 путем его преобразования в Министерство просвещения РК и Министерство науки и высшего образования; старое название: Министерство науки-Академии наук РК; Министерство науки и высшего образования РК). от 05.10.2021. № 159294. редакция от 05.10.2021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исполняющего обязанности Министра образования и науки Республики Казахстан от 27 декабря 2007 года № 661 "Об утверждении Правил организации международного сотрудничества, осуществляемого организациями образования" (зарегистрированный в Реестре государственной регистрации нормативных правовых актов под № 5106) следующие изменения:</w:t>
      </w:r>
    </w:p>
    <w:p>
      <w:r>
        <w:t xml:space="preserve">в Правилах организации международного сотрудничества, осуществляемого организациями образования, утвержденных указанным приказом:</w:t>
      </w:r>
    </w:p>
    <w:p>
      <w:r>
        <w:t xml:space="preserve">подпункт 7 пункта 2 изложить в новой редакции:</w:t>
      </w:r>
    </w:p>
    <w:p>
      <w:r>
        <w:t xml:space="preserve">"7) расширение доступа представителей зарубежной казахской диаспоры и кандасов к получению образования в учебных заведениях Республики Казахстан";</w:t>
      </w:r>
    </w:p>
    <w:p>
      <w:r>
        <w:t xml:space="preserve">подпункт 1 пункта 4 изложить в новой редакции:</w:t>
      </w:r>
    </w:p>
    <w:p>
      <w:r>
        <w:t xml:space="preserve">"1. не менее 10 иностранцев (включая представителей зарубежной казахской диаспоры, кандасов и граждан СНГ), обучающихся по основным и подготовительным программам, докторантов, зарубежных педагогов и научных работников".</w:t>
      </w:r>
    </w:p>
    <w:p>
      <w:pPr>
        <w:pStyle w:val="Heading2"/>
      </w:pPr>
      <w:r>
        <w:t xml:space="preserve">Приложение Приложение 2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Внести в приказ Министра образования и науки Республики Казахстан от 28 сентября 2010 года № 468 "Об утверждении Правил получения предшкольного, начального, основного среднего и общего среднего образования иностранцами и лицами без гражданства, постоянно проживающими в Республике Казахстан" (зарегистрированный в Реестре государственной регистрации нормативных правовых актов под № 6573) следующее изменение:</w:t>
      </w:r>
    </w:p>
    <w:p>
      <w:r>
        <w:t xml:space="preserve">в Правилах получения предшкольного, начального, основного среднего и общего среднего образования иностранцами и лицами без гражданства, постоянно проживающими в Республике Казахстан, утвержденных указанным приказом:</w:t>
      </w:r>
    </w:p>
    <w:p>
      <w:r>
        <w:t xml:space="preserve">пункты 4 и 5 изложить в новой редакции:</w:t>
      </w:r>
    </w:p>
    <w:p>
      <w:r>
        <w:t xml:space="preserve">"4. Родитель или иные законные представители лица до 16 лет иностранцев и лиц без гражданства при определении своего ребенка в организацию образования представляют документ на право постоянного проживания в Республике Казахстан:</w:t>
      </w:r>
    </w:p>
    <w:p>
      <w:r>
        <w:t xml:space="preserve">иностранец - вид на жительства иностранца в Республике Казахстан;</w:t>
      </w:r>
    </w:p>
    <w:p>
      <w:r>
        <w:t xml:space="preserve">лицо без гражданства - удостоверение лица без гражданства;</w:t>
      </w:r>
    </w:p>
    <w:p>
      <w:r>
        <w:t xml:space="preserve">беженец – удостоверение беженца;</w:t>
      </w:r>
    </w:p>
    <w:p>
      <w:r>
        <w:t xml:space="preserve">лицо, ищущее убежище - свидетельство лица, ищущего убежище;</w:t>
      </w:r>
    </w:p>
    <w:p>
      <w:r>
        <w:t xml:space="preserve">кандас - удостоверение кандаса или справку органов миграции.</w:t>
      </w:r>
    </w:p>
    <w:p>
      <w:r>
        <w:t xml:space="preserve">Данное требование не распространяется на сотрудников посольств и консульств, в соответствии с Венской конвенцией о консульских сношениях и Венской конвенцией о дипломатических сношениях.</w:t>
      </w:r>
    </w:p>
    <w:p>
      <w:r>
        <w:t xml:space="preserve">Лица, временно проживающие в Республике Казахстан представляют копию паспорта.</w:t>
      </w:r>
    </w:p>
    <w:p>
      <w:pPr>
        <w:pStyle w:val="Heading2"/>
      </w:pPr>
      <w:r>
        <w:t xml:space="preserve">Пункт 5</w:t>
      </w:r>
    </w:p>
    <w:p>
      <w:r>
        <w:t xml:space="preserve">5. Руководители организаций образования при приеме на обучение детей лиц, не являющихся гражданами Республики Казахстан, истребуют от родителей указанных детей или иных законных представителей документы, указанные в пункте 4 настоящих Правил.</w:t>
      </w:r>
    </w:p>
    <w:p>
      <w:r>
        <w:t xml:space="preserve">В случае отказа родителей или иных законных представителей детей от представления документов, руководители организации образования незамедлительно информируют органы внутренних дел.".</w:t>
      </w:r>
    </w:p>
    <w:p>
      <w:pPr>
        <w:pStyle w:val="Heading2"/>
      </w:pPr>
      <w:r>
        <w:t xml:space="preserve">Пункт 3</w:t>
      </w:r>
    </w:p>
    <w:p>
      <w:r>
        <w:t xml:space="preserve">3. Департаменту международного содрудничества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образования и науки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представление в Юридический департамент Министерства образования и науки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исполнением настоящего приказа возложить на курирующего вице-министра образования и науки Республики Казахстан.</w:t>
      </w:r>
    </w:p>
    <w:p>
      <w:pPr>
        <w:pStyle w:val="Heading2"/>
      </w:pPr>
      <w:r>
        <w:t xml:space="preserve">Пункт 5</w:t>
      </w:r>
    </w:p>
    <w:p>
      <w:r>
        <w:t xml:space="preserve">5.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образования и науки Республики Казахстан | А. Аймагамбетов |</w:t>
      </w:r>
    </w:p>
    <w:p>
      <w:r>
        <w:t xml:space="preserve">|---|---|</w:t>
      </w:r>
    </w:p>
    <w:p>
      <w:r>
        <w:t xml:space="preserve">|  | Приложение к приказу Министра образования и науки Республики Казахстан от 5 октября 2021 года № 500 |</w:t>
      </w:r>
    </w:p>
    <w:p>
      <w:r>
        <w:t xml:space="preserve">|---|---|</w:t>
      </w:r>
    </w:p>
    <w:p>
      <w:r>
        <w:t xml:space="preserve">|  | Приложение 2 к Правилам организации международного сотрудничества, осуществляемого организациями образования |</w:t>
      </w:r>
    </w:p>
    <w:p>
      <w:pPr>
        <w:pStyle w:val="Heading2"/>
      </w:pPr>
      <w:r>
        <w:t xml:space="preserve">Глава Сведения о результатах международного сотрудничества __________________________________________________ за _____ год (наименование организации образования)</w:t>
      </w:r>
    </w:p>
    <w:p>
      <w:pPr>
        <w:pStyle w:val="Heading2"/>
      </w:pPr>
      <w:r>
        <w:t xml:space="preserve">Пункт 1</w:t>
      </w:r>
    </w:p>
    <w:p>
      <w:r>
        <w:t xml:space="preserve">1. Перечень внутренних подразделений организации образования, непосредственно осуществляющих работу по внешним связям с указанием адреса, месторасположения (корпус, комната).</w:t>
      </w:r>
    </w:p>
    <w:p>
      <w:pPr>
        <w:pStyle w:val="Heading2"/>
      </w:pPr>
      <w:r>
        <w:t xml:space="preserve">Пункт 2</w:t>
      </w:r>
    </w:p>
    <w:p>
      <w:r>
        <w:t xml:space="preserve">2. Список должностных лиц, ответственных за реализацию международного сотрудничества с указанием фамилии, имени и отчества (при его наличии) и номеров рабочего и домашнего телефонов.</w:t>
      </w:r>
    </w:p>
    <w:p>
      <w:pPr>
        <w:pStyle w:val="Heading2"/>
      </w:pPr>
      <w:r>
        <w:t xml:space="preserve">Пункт 3</w:t>
      </w:r>
    </w:p>
    <w:p>
      <w:r>
        <w:t xml:space="preserve">3. Список иностранцев (включая представителей зарубежной казахской диаспоры, кандасов и граждан СНГ) с указанием фамилии, имени и отчества (при его наличии), года рождения, страны прибытия, линии прибытия, специальности, курса, места проживания, предполагаемой даты завершения обучения (работы, проведения исследования) и выезда из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Список граждан Республики Казахстан, направленных из организации образования за рубеж на обучение, работу, проведение научного исследования с указанием фамилии, имени и отчества (при его наличии), даты рождения, места жительства в Казахстане и временного места жительства за рубежом, целей, сроков, места заграничные командировки, даты возвращения в Республику Казахстан.</w:t>
      </w:r>
    </w:p>
    <w:p>
      <w:pPr>
        <w:pStyle w:val="Heading2"/>
      </w:pPr>
      <w:r>
        <w:t xml:space="preserve">Пункт 5</w:t>
      </w:r>
    </w:p>
    <w:p>
      <w:r>
        <w:t xml:space="preserve">5. Копия годового плана работы организации образования по международному сотрудничеству.</w:t>
      </w:r>
    </w:p>
    <w:p>
      <w:pPr>
        <w:pStyle w:val="Heading2"/>
      </w:pPr>
      <w:r>
        <w:t xml:space="preserve">Пункт 6</w:t>
      </w:r>
    </w:p>
    <w:p>
      <w:r>
        <w:t xml:space="preserve">6. Копии контрактов, соглашений, договоров, рабочих программ сотрудничества с зарубежными юридическими и физическими лицами.</w:t>
      </w:r>
    </w:p>
    <w:p>
      <w:pPr>
        <w:pStyle w:val="Heading2"/>
      </w:pPr>
      <w:r>
        <w:t xml:space="preserve">Пункт 7</w:t>
      </w:r>
    </w:p>
    <w:p>
      <w:r>
        <w:t xml:space="preserve">7. Краткие сведения о реализации контрактов, соглашений, договоров, рабочих программ сотрудничества с зарубежными юридическими и физическими лицами.</w:t>
      </w:r>
    </w:p>
    <w:p>
      <w:pPr>
        <w:pStyle w:val="Heading2"/>
      </w:pPr>
      <w:r>
        <w:t xml:space="preserve">Пункт 8</w:t>
      </w:r>
    </w:p>
    <w:p>
      <w:r>
        <w:t xml:space="preserve">8. Краткая информация об участии сотрудников организации образования в международных научных, научно-практических и научно-методических конференциях, симпозиумах, семинарах.</w:t>
      </w:r>
    </w:p>
    <w:p>
      <w:pPr>
        <w:pStyle w:val="Heading2"/>
      </w:pPr>
      <w:r>
        <w:t xml:space="preserve">Пункт 9</w:t>
      </w:r>
    </w:p>
    <w:p>
      <w:r>
        <w:t xml:space="preserve">9. Краткая информация об организации учебного процесса, методической, научно-исследовательской и воспитательной работы с иностранцами, включая принцип комплектования групп, об организации языковой подготовки, работы со слабоуспевающими, об организации системы повышения квалификации преподавателей, работающих с иностранными обучающимися, о выполнении индивидуальных планов обучающимися и педагогами и научными работниками - гражданами зарубежных стран; перечень специальных курсов, специальных семинаров, учитывающих особенности будущей трудовой деятельности иностранцев, перечень учебников, учебных пособий, методических указаний, подготовленных педагогов и научными работниками для обучающихся - иностранцев, количество и тематика публикаций с участием иностранцев и др.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