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образования и науки Республики Казахстан от 3 апреля 2013 года № 115 "Об утверждении типовых учебных программ по общеобразовательным предметам, курсам по выбору и факультативам для общеобразовательных организаций"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26.03.2021. № 153833. редакция от 26.03.2021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3 апреля 2013 года № 115 "Об утверждении типовых учебных программ по общеобразовательным предметам, курсам по выбору и факультативам для общеобразовательных организаций" (зарегистрирован в Реестре государственной регистрации нормативных правовых актов Республики Казахстан под № 8424, опубликован 12 июня 2013 года в газете "Казахстанская правда" № 198-199 (27472-27473) следующие изменения:</w:t>
      </w:r>
    </w:p>
    <w:p>
      <w:r>
        <w:t xml:space="preserve">приложения 175 и 176 к указанному приказу изложить в редакции согласно приложениям 1 и 2 к настоящему приказу;</w:t>
      </w:r>
    </w:p>
    <w:p>
      <w:pPr>
        <w:pStyle w:val="Heading2"/>
      </w:pPr>
      <w:r>
        <w:t xml:space="preserve">Пункт 2</w:t>
      </w:r>
    </w:p>
    <w:p>
      <w:r>
        <w:t xml:space="preserve">2. Комитету дошкольного и среднего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 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 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 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 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 Настоящий приказ вводится в действие после дня его первого официального опубликования.</w:t>
      </w:r>
    </w:p>
    <w:p>
      <w:r>
        <w:t xml:space="preserve">| И.о. Министра | Ш. Каринова |</w:t>
      </w:r>
    </w:p>
    <w:p>
      <w:r>
        <w:t xml:space="preserve">|---|---|</w:t>
      </w:r>
    </w:p>
    <w:p>
      <w:r>
        <w:t xml:space="preserve">|  | Приложение 1 к приказу Министра образования и науки Республики Казахстан от 26 марта 2021 года № 123 |</w:t>
      </w:r>
    </w:p>
    <w:p>
      <w:r>
        <w:t xml:space="preserve">|---|---|</w:t>
      </w:r>
    </w:p>
    <w:p>
      <w:r>
        <w:t xml:space="preserve">|  | Приложение 175 к приказу Министра образования и науки Республики Казахстан от 3 апреля 2013 года № 115 |</w:t>
      </w:r>
    </w:p>
    <w:p>
      <w:pPr>
        <w:pStyle w:val="Heading2"/>
      </w:pPr>
      <w:r>
        <w:t xml:space="preserve">Глава Типовая учебная программа по предмету "Әліппе" для 1 класса уровня начального образования (с казахским языком обучения)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Типовая учебная программа "Әліппе" (далее - программа) разработана в соответствии c приказом Министра образования и науки Республики Казахстан от 31 октября 2018 года № 604 "Об утверждении государственных общеобязательных стандартов образования всех уровней образования" (зарегистрирован в Реестре государственной регистрации нормативных правовых актов под № 17669).</w:t>
      </w:r>
    </w:p>
    <w:p>
      <w:pPr>
        <w:pStyle w:val="Heading2"/>
      </w:pPr>
      <w:r>
        <w:t xml:space="preserve">Пункт 2</w:t>
      </w:r>
    </w:p>
    <w:p>
      <w:r>
        <w:t xml:space="preserve">2. Структура и содержание учебной программы определены на основе общедидактических принципов и методических принципов А. Байтурсынова:</w:t>
      </w:r>
    </w:p>
    <w:p>
      <w:pPr>
        <w:pStyle w:val="Heading2"/>
      </w:pPr>
      <w:r>
        <w:t xml:space="preserve">Подпункт 1</w:t>
      </w:r>
    </w:p>
    <w:p>
      <w:r>
        <w:t xml:space="preserve">1) упражнения со звуками;</w:t>
      </w:r>
    </w:p>
    <w:p>
      <w:pPr>
        <w:pStyle w:val="Heading2"/>
      </w:pPr>
      <w:r>
        <w:t xml:space="preserve">Подпункт 2</w:t>
      </w:r>
    </w:p>
    <w:p>
      <w:r>
        <w:t xml:space="preserve">2) учет функции каждого звука в слове;</w:t>
      </w:r>
    </w:p>
    <w:p>
      <w:pPr>
        <w:pStyle w:val="Heading2"/>
      </w:pPr>
      <w:r>
        <w:t xml:space="preserve">Подпункт 3</w:t>
      </w:r>
    </w:p>
    <w:p>
      <w:r>
        <w:t xml:space="preserve">3) переход от легкого к трудному, от простого к сложному;</w:t>
      </w:r>
    </w:p>
    <w:p>
      <w:pPr>
        <w:pStyle w:val="Heading2"/>
      </w:pPr>
      <w:r>
        <w:t xml:space="preserve">Подпункт 4</w:t>
      </w:r>
    </w:p>
    <w:p>
      <w:r>
        <w:t xml:space="preserve">4) самостоятельное получение знаний через опыт.</w:t>
      </w:r>
    </w:p>
    <w:p>
      <w:pPr>
        <w:pStyle w:val="Heading2"/>
      </w:pPr>
      <w:r>
        <w:t xml:space="preserve">Пункт 3</w:t>
      </w:r>
    </w:p>
    <w:p>
      <w:r>
        <w:t xml:space="preserve">3. Последовательность изучения букв была построена в зависимости от их частоты, сочетания и словообразовательной функции в тексте на основе исследований А. Байтурсынова, ученых-лингвистов и методистов.</w:t>
      </w:r>
    </w:p>
    <w:p>
      <w:pPr>
        <w:pStyle w:val="Heading2"/>
      </w:pPr>
      <w:r>
        <w:t xml:space="preserve">Пункт 4</w:t>
      </w:r>
    </w:p>
    <w:p>
      <w:r>
        <w:t xml:space="preserve">4. Цель учебного предмета "Әліппе" - обучение грамоте, чтению и письму, усвоение основных языковых понятий и типов речи и формирование личности на основе национальных духовных ценностей.</w:t>
      </w:r>
    </w:p>
    <w:p>
      <w:pPr>
        <w:pStyle w:val="Heading2"/>
      </w:pPr>
      <w:r>
        <w:t xml:space="preserve">Пункт 5</w:t>
      </w:r>
    </w:p>
    <w:p>
      <w:r>
        <w:t xml:space="preserve">5. Задачи предмета "Әліппе":</w:t>
      </w:r>
    </w:p>
    <w:p>
      <w:pPr>
        <w:pStyle w:val="Heading2"/>
      </w:pPr>
      <w:r>
        <w:t xml:space="preserve">Подпункт 1</w:t>
      </w:r>
    </w:p>
    <w:p>
      <w:r>
        <w:t xml:space="preserve">1) адаптация к учебной деятельности;</w:t>
      </w:r>
    </w:p>
    <w:p>
      <w:pPr>
        <w:pStyle w:val="Heading2"/>
      </w:pPr>
      <w:r>
        <w:t xml:space="preserve">Подпункт 2</w:t>
      </w:r>
    </w:p>
    <w:p>
      <w:r>
        <w:t xml:space="preserve">2) формирование элементарных представлений (различение, сравнение, группирование и анализ) о звуке, слоге, слове, предложении, тексте (речи);</w:t>
      </w:r>
    </w:p>
    <w:p>
      <w:pPr>
        <w:pStyle w:val="Heading2"/>
      </w:pPr>
      <w:r>
        <w:t xml:space="preserve">Подпункт 3</w:t>
      </w:r>
    </w:p>
    <w:p>
      <w:r>
        <w:t xml:space="preserve">3) формирование умения распознавать звуки и буквы (печатные и письменные);</w:t>
      </w:r>
    </w:p>
    <w:p>
      <w:pPr>
        <w:pStyle w:val="Heading2"/>
      </w:pPr>
      <w:r>
        <w:t xml:space="preserve">Подпункт 4</w:t>
      </w:r>
    </w:p>
    <w:p>
      <w:r>
        <w:t xml:space="preserve">4) формирование навыков чтения (чтение слов по слогам, целыми словами, с пониманием текста, выразительное чтение) и письма;</w:t>
      </w:r>
    </w:p>
    <w:p>
      <w:pPr>
        <w:pStyle w:val="Heading2"/>
      </w:pPr>
      <w:r>
        <w:t xml:space="preserve">Подпункт 5</w:t>
      </w:r>
    </w:p>
    <w:p>
      <w:r>
        <w:t xml:space="preserve">5) совершенствование форм коммуникативной деятельности, обогащение словарного запаса;</w:t>
      </w:r>
    </w:p>
    <w:p>
      <w:pPr>
        <w:pStyle w:val="Heading2"/>
      </w:pPr>
      <w:r>
        <w:t xml:space="preserve">Подпункт 6</w:t>
      </w:r>
    </w:p>
    <w:p>
      <w:r>
        <w:t xml:space="preserve">6) формирование основ национальных духовных ценностей, любви к родному языку, Родине, народу, его культуре и традициям.</w:t>
      </w:r>
    </w:p>
    <w:p>
      <w:pPr>
        <w:pStyle w:val="Heading2"/>
      </w:pPr>
      <w:r>
        <w:t xml:space="preserve">Глава 2 Содержание предмета "Әліппе"</w:t>
      </w:r>
    </w:p>
    <w:p>
      <w:pPr>
        <w:pStyle w:val="Heading2"/>
      </w:pPr>
      <w:r>
        <w:t xml:space="preserve">Пункт 6</w:t>
      </w:r>
    </w:p>
    <w:p>
      <w:r>
        <w:t xml:space="preserve">6. Объем учебной нагрузки по предмету составляет 6 часов в неделю, в 1 полугодии 96 часов.</w:t>
      </w:r>
    </w:p>
    <w:p>
      <w:pPr>
        <w:pStyle w:val="Heading2"/>
      </w:pPr>
      <w:r>
        <w:t xml:space="preserve">Пункт 7</w:t>
      </w:r>
    </w:p>
    <w:p>
      <w:r>
        <w:t xml:space="preserve">7. Содержание учебного предмета:</w:t>
      </w:r>
    </w:p>
    <w:p>
      <w:pPr>
        <w:pStyle w:val="Heading2"/>
      </w:pPr>
      <w:r>
        <w:t xml:space="preserve">Подпункт 1</w:t>
      </w:r>
    </w:p>
    <w:p>
      <w:r>
        <w:t xml:space="preserve">1) система звуков и букв казахского языка;</w:t>
      </w:r>
    </w:p>
    <w:p>
      <w:pPr>
        <w:pStyle w:val="Heading2"/>
      </w:pPr>
      <w:r>
        <w:t xml:space="preserve">Подпункт 2</w:t>
      </w:r>
    </w:p>
    <w:p>
      <w:r>
        <w:t xml:space="preserve">2) основные единицы языка (звук, слог, слово, предложение, текст);</w:t>
      </w:r>
    </w:p>
    <w:p>
      <w:pPr>
        <w:pStyle w:val="Heading2"/>
      </w:pPr>
      <w:r>
        <w:t xml:space="preserve">Подпункт 3</w:t>
      </w:r>
    </w:p>
    <w:p>
      <w:r>
        <w:t xml:space="preserve">3) элементарные грамматические навыки по казахскому языку;</w:t>
      </w:r>
    </w:p>
    <w:p>
      <w:pPr>
        <w:pStyle w:val="Heading2"/>
      </w:pPr>
      <w:r>
        <w:t xml:space="preserve">Подпункт 4</w:t>
      </w:r>
    </w:p>
    <w:p>
      <w:r>
        <w:t xml:space="preserve">4) элементарные понятия орфоэпических, орфографических, пунктуационных норм.</w:t>
      </w:r>
    </w:p>
    <w:p>
      <w:pPr>
        <w:pStyle w:val="Heading2"/>
      </w:pPr>
      <w:r>
        <w:t xml:space="preserve">Пункт 8</w:t>
      </w:r>
    </w:p>
    <w:p>
      <w:r>
        <w:t xml:space="preserve">8. В процессе обучения выделяются два периода (добукварный – 12 часов, букварный – 84 часа).</w:t>
      </w:r>
    </w:p>
    <w:p>
      <w:pPr>
        <w:pStyle w:val="Heading2"/>
      </w:pPr>
      <w:r>
        <w:t xml:space="preserve">Пункт 9</w:t>
      </w:r>
    </w:p>
    <w:p>
      <w:r>
        <w:t xml:space="preserve">9. Содержание предмета "Әліппе" реализуется в I полугодии с помощью учебника "Әліппе" (добукварный и букварный периоды).</w:t>
      </w:r>
    </w:p>
    <w:p>
      <w:pPr>
        <w:pStyle w:val="Heading2"/>
      </w:pPr>
      <w:r>
        <w:t xml:space="preserve">Пункт 10</w:t>
      </w:r>
    </w:p>
    <w:p>
      <w:r>
        <w:t xml:space="preserve">10. Порядок и объем усвоения букв алфавита и звукового значения каждой буквы, элементарных языковых понятий:</w:t>
      </w:r>
    </w:p>
    <w:p>
      <w:pPr>
        <w:pStyle w:val="Heading2"/>
      </w:pPr>
      <w:r>
        <w:t xml:space="preserve">Подпункт 1</w:t>
      </w:r>
    </w:p>
    <w:p>
      <w:r>
        <w:t xml:space="preserve">1) 1 четверть: простое представление об языковых понятиях (речевые навыки) (добукварный период) – 12 часов;</w:t>
      </w:r>
    </w:p>
    <w:p>
      <w:r>
        <w:t xml:space="preserve">а, р, л, у, н, закрепление (2 часа) – 12 часов;</w:t>
      </w:r>
    </w:p>
    <w:p>
      <w:r>
        <w:t xml:space="preserve">с, о, т, қ, ы, з, м, е, д, ш, ұ, закрепление (2 часа) – 24 часа;</w:t>
      </w:r>
    </w:p>
    <w:p>
      <w:r>
        <w:t xml:space="preserve">Примечание: на изучение буквы отводится 2 часа, оставшиеся часы отводятся на повторение по усмотрению учителя.</w:t>
      </w:r>
    </w:p>
    <w:p>
      <w:pPr>
        <w:pStyle w:val="Heading2"/>
      </w:pPr>
      <w:r>
        <w:t xml:space="preserve">Подпункт 2</w:t>
      </w:r>
    </w:p>
    <w:p>
      <w:r>
        <w:t xml:space="preserve">2) 2 четверть:</w:t>
      </w:r>
    </w:p>
    <w:p>
      <w:r>
        <w:t xml:space="preserve">б, й, к, і, ң, ғ, ж, ә, п, ү, закрепление (3 часа) – 24 часа;</w:t>
      </w:r>
    </w:p>
    <w:p>
      <w:r>
        <w:t xml:space="preserve">ө, г, и, я, ю, х, h, щ, в, э, е, ц, ф, ч, ь-ъ, алфавит – 2 часа, закрепление (4 часа) – 24 часа.</w:t>
      </w:r>
    </w:p>
    <w:p>
      <w:r>
        <w:t xml:space="preserve">Примечание: ң – 3 часа, я, ю, х, һ, щ, в, э, е, ц, ф, ч, ь-ъ по 1 часу; на остальные звуки и буквы дается по 2 часа.</w:t>
      </w:r>
    </w:p>
    <w:p>
      <w:r>
        <w:t xml:space="preserve">Буквы изучаются в заданной программой последовательности.</w:t>
      </w:r>
    </w:p>
    <w:p>
      <w:pPr>
        <w:pStyle w:val="Heading2"/>
      </w:pPr>
      <w:r>
        <w:t xml:space="preserve">Пункт 11</w:t>
      </w:r>
    </w:p>
    <w:p>
      <w:r>
        <w:t xml:space="preserve">11. Задачи добукварного периода:</w:t>
      </w:r>
    </w:p>
    <w:p>
      <w:pPr>
        <w:pStyle w:val="Heading2"/>
      </w:pPr>
      <w:r>
        <w:t xml:space="preserve">Подпункт 1</w:t>
      </w:r>
    </w:p>
    <w:p>
      <w:r>
        <w:t xml:space="preserve">1) привитие интереса к учебной деятельности;</w:t>
      </w:r>
    </w:p>
    <w:p>
      <w:pPr>
        <w:pStyle w:val="Heading2"/>
      </w:pPr>
      <w:r>
        <w:t xml:space="preserve">Подпункт 2</w:t>
      </w:r>
    </w:p>
    <w:p>
      <w:r>
        <w:t xml:space="preserve">2) формирование первоначальных представлений о речи (звук, слог, ударение, слово, предложение);</w:t>
      </w:r>
    </w:p>
    <w:p>
      <w:pPr>
        <w:pStyle w:val="Heading2"/>
      </w:pPr>
      <w:r>
        <w:t xml:space="preserve">Подпункт 3</w:t>
      </w:r>
    </w:p>
    <w:p>
      <w:r>
        <w:t xml:space="preserve">3) формирование навыков разпознавания и применения звуковых схем-моделей речи, предложений, слов, звуков, слогов;</w:t>
      </w:r>
    </w:p>
    <w:p>
      <w:pPr>
        <w:pStyle w:val="Heading2"/>
      </w:pPr>
      <w:r>
        <w:t xml:space="preserve">Подпункт 4</w:t>
      </w:r>
    </w:p>
    <w:p>
      <w:r>
        <w:t xml:space="preserve">4) проведение звукового анализ слова: определение количества слогов в слове, определение звуков внутри слова в двух, трех слоговых словах; различение гласные и согласные звуков;</w:t>
      </w:r>
    </w:p>
    <w:p>
      <w:pPr>
        <w:pStyle w:val="Heading2"/>
      </w:pPr>
      <w:r>
        <w:t xml:space="preserve">Подпункт 5</w:t>
      </w:r>
    </w:p>
    <w:p>
      <w:r>
        <w:t xml:space="preserve">5) подготовка к письму - развитие мелкой моторики рук (раскрашивание, рисование, штриховка в разных направлениях, обведение по контуру, написание элементов букв);</w:t>
      </w:r>
    </w:p>
    <w:p>
      <w:pPr>
        <w:pStyle w:val="Heading2"/>
      </w:pPr>
      <w:r>
        <w:t xml:space="preserve">Подпункт 6</w:t>
      </w:r>
    </w:p>
    <w:p>
      <w:r>
        <w:t xml:space="preserve">6) учить слышать и понимать вопрос, правильно отвечать на вопросы.</w:t>
      </w:r>
    </w:p>
    <w:p>
      <w:r>
        <w:t xml:space="preserve">Примечание: объем прослушанного материала состоит из 10 предложений, стихотворение не должно превышать 3 строфы.</w:t>
      </w:r>
    </w:p>
    <w:p>
      <w:pPr>
        <w:pStyle w:val="Heading2"/>
      </w:pPr>
      <w:r>
        <w:t xml:space="preserve">Пункт 12</w:t>
      </w:r>
    </w:p>
    <w:p>
      <w:r>
        <w:t xml:space="preserve">12. Задачи букварного периода:</w:t>
      </w:r>
    </w:p>
    <w:p>
      <w:pPr>
        <w:pStyle w:val="Heading2"/>
      </w:pPr>
      <w:r>
        <w:t xml:space="preserve">Подпункт 1</w:t>
      </w:r>
    </w:p>
    <w:p>
      <w:r>
        <w:t xml:space="preserve">1) знакомство с буквами казахского алфавита, обучение артикуляции звуков;</w:t>
      </w:r>
    </w:p>
    <w:p>
      <w:pPr>
        <w:pStyle w:val="Heading2"/>
      </w:pPr>
      <w:r>
        <w:t xml:space="preserve">Подпункт 2</w:t>
      </w:r>
    </w:p>
    <w:p>
      <w:r>
        <w:t xml:space="preserve">2) различение гласных и согласных звуков;</w:t>
      </w:r>
    </w:p>
    <w:p>
      <w:pPr>
        <w:pStyle w:val="Heading2"/>
      </w:pPr>
      <w:r>
        <w:t xml:space="preserve">Подпункт 3</w:t>
      </w:r>
    </w:p>
    <w:p>
      <w:r>
        <w:t xml:space="preserve">3) учить различать печатные и письменные виды букв;</w:t>
      </w:r>
    </w:p>
    <w:p>
      <w:pPr>
        <w:pStyle w:val="Heading2"/>
      </w:pPr>
      <w:r>
        <w:t xml:space="preserve">Подпункт 4</w:t>
      </w:r>
    </w:p>
    <w:p>
      <w:r>
        <w:t xml:space="preserve">4) учить составлять из звуков слоги, из слогов слова, из слов предложение; учить писать, читать;</w:t>
      </w:r>
    </w:p>
    <w:p>
      <w:pPr>
        <w:pStyle w:val="Heading2"/>
      </w:pPr>
      <w:r>
        <w:t xml:space="preserve">Подпункт 5</w:t>
      </w:r>
    </w:p>
    <w:p>
      <w:r>
        <w:t xml:space="preserve">5) формирование навыков правильного, плавного слогового чтения с переходом на чтение целыми словами на материале текстов учебника;</w:t>
      </w:r>
    </w:p>
    <w:p>
      <w:pPr>
        <w:pStyle w:val="Heading2"/>
      </w:pPr>
      <w:r>
        <w:t xml:space="preserve">Подпункт 6</w:t>
      </w:r>
    </w:p>
    <w:p>
      <w:r>
        <w:t xml:space="preserve">6) формирование навыков каллиграфического письма;</w:t>
      </w:r>
    </w:p>
    <w:p>
      <w:pPr>
        <w:pStyle w:val="Heading2"/>
      </w:pPr>
      <w:r>
        <w:t xml:space="preserve">Подпункт 7</w:t>
      </w:r>
    </w:p>
    <w:p>
      <w:r>
        <w:t xml:space="preserve">7) обогащение словарного запаса, учить выражать свои мысли;</w:t>
      </w:r>
    </w:p>
    <w:p>
      <w:pPr>
        <w:pStyle w:val="Heading2"/>
      </w:pPr>
      <w:r>
        <w:t xml:space="preserve">Подпункт 8</w:t>
      </w:r>
    </w:p>
    <w:p>
      <w:r>
        <w:t xml:space="preserve">8) формирование умения использовать основные виды знаков препинания (точка, вопросительный знак, восклицательный знак);</w:t>
      </w:r>
    </w:p>
    <w:p>
      <w:pPr>
        <w:pStyle w:val="Heading2"/>
      </w:pPr>
      <w:r>
        <w:t xml:space="preserve">Подпункт 9</w:t>
      </w:r>
    </w:p>
    <w:p>
      <w:r>
        <w:t xml:space="preserve">9) формирование любви к национальным духовным ценностям.</w:t>
      </w:r>
    </w:p>
    <w:p>
      <w:r>
        <w:t xml:space="preserve">Примечание:</w:t>
      </w:r>
    </w:p>
    <w:p>
      <w:r>
        <w:t xml:space="preserve">Объем письменных работ за первое полугодие: добукварный период графический диктант 1-3 знака; букварный период – буквенный диктант 3-5 букв, слоговый диктант 3-6 слогов, словарный диктант - 2-5 слов, диктант - 3-12 слов. Количество письменных заданий определяется учителем в зависимости от уровня подготовленности и потребностей обучающихся. Рекомендуется систематическое ежедневное проведение письменных работ.</w:t>
      </w:r>
    </w:p>
    <w:p>
      <w:pPr>
        <w:pStyle w:val="Heading2"/>
      </w:pPr>
      <w:r>
        <w:t xml:space="preserve">Пункт 13</w:t>
      </w:r>
    </w:p>
    <w:p>
      <w:r>
        <w:t xml:space="preserve">13. Содержание базовых знаний предмета "Әліппе".</w:t>
      </w:r>
    </w:p>
    <w:p>
      <w:pPr>
        <w:pStyle w:val="Heading2"/>
      </w:pPr>
      <w:r>
        <w:t xml:space="preserve">Пункт 14</w:t>
      </w:r>
    </w:p>
    <w:p>
      <w:r>
        <w:t xml:space="preserve">14. Аудирование и говорение:</w:t>
      </w:r>
    </w:p>
    <w:p>
      <w:pPr>
        <w:pStyle w:val="Heading2"/>
      </w:pPr>
      <w:r>
        <w:t xml:space="preserve">Подпункт 1</w:t>
      </w:r>
    </w:p>
    <w:p>
      <w:r>
        <w:t xml:space="preserve">1) формирование умения слушать речь учителя и других обучающихся, понимать смысл услышанного, правильно и точно отвечать на вопросы;</w:t>
      </w:r>
    </w:p>
    <w:p>
      <w:pPr>
        <w:pStyle w:val="Heading2"/>
      </w:pPr>
      <w:r>
        <w:t xml:space="preserve">Подпункт 2</w:t>
      </w:r>
    </w:p>
    <w:p>
      <w:r>
        <w:t xml:space="preserve">2) рассказывание сказок; заучивание стихотворений, считалок, скороговорок, пословиц, загадок;</w:t>
      </w:r>
    </w:p>
    <w:p>
      <w:pPr>
        <w:pStyle w:val="Heading2"/>
      </w:pPr>
      <w:r>
        <w:t xml:space="preserve">Подпункт 3</w:t>
      </w:r>
    </w:p>
    <w:p>
      <w:r>
        <w:t xml:space="preserve">3) формирование умения различать гласные и согласные звуки; звонкие и глухие согласных; делить слова на слоги; знания слогообразования гласных звуков;</w:t>
      </w:r>
    </w:p>
    <w:p>
      <w:pPr>
        <w:pStyle w:val="Heading2"/>
      </w:pPr>
      <w:r>
        <w:t xml:space="preserve">Подпункт 4</w:t>
      </w:r>
    </w:p>
    <w:p>
      <w:r>
        <w:t xml:space="preserve">4) обозначение звука буквой, установление соответствия/ несоответствия звукового и буквенного состава слова;</w:t>
      </w:r>
    </w:p>
    <w:p>
      <w:pPr>
        <w:pStyle w:val="Heading2"/>
      </w:pPr>
      <w:r>
        <w:t xml:space="preserve">Подпункт 5</w:t>
      </w:r>
    </w:p>
    <w:p>
      <w:r>
        <w:t xml:space="preserve">5) обогащение словарного запаса; формирование умения сочетать слова, составлять предложения, короткие тексты (на основе прослушанного/ прочитанного текста (по иллюстрациям, опорным словам, плану);</w:t>
      </w:r>
    </w:p>
    <w:p>
      <w:pPr>
        <w:pStyle w:val="Heading2"/>
      </w:pPr>
      <w:r>
        <w:t xml:space="preserve">Подпункт 6</w:t>
      </w:r>
    </w:p>
    <w:p>
      <w:r>
        <w:t xml:space="preserve">6) использование форм речевого этикета (приветствие, благодарность, извинение, просьба, прощание).</w:t>
      </w:r>
    </w:p>
    <w:p>
      <w:r>
        <w:t xml:space="preserve">Примечание: Объем материала аудирования: 30 сек 1 мин.</w:t>
      </w:r>
    </w:p>
    <w:p>
      <w:pPr>
        <w:pStyle w:val="Heading2"/>
      </w:pPr>
      <w:r>
        <w:t xml:space="preserve">Пункт 15</w:t>
      </w:r>
    </w:p>
    <w:p>
      <w:r>
        <w:t xml:space="preserve">15. Чтение</w:t>
      </w:r>
    </w:p>
    <w:p>
      <w:pPr>
        <w:pStyle w:val="Heading2"/>
      </w:pPr>
      <w:r>
        <w:t xml:space="preserve">Подпункт 1</w:t>
      </w:r>
    </w:p>
    <w:p>
      <w:r>
        <w:t xml:space="preserve">1) уметь понимать и распознавать структуру слов и предложений (определять количество слогов в слове, количество слов в предложении);</w:t>
      </w:r>
    </w:p>
    <w:p>
      <w:pPr>
        <w:pStyle w:val="Heading2"/>
      </w:pPr>
      <w:r>
        <w:t xml:space="preserve">Подпункт 2</w:t>
      </w:r>
    </w:p>
    <w:p>
      <w:r>
        <w:t xml:space="preserve">2) понимать значение слова, идею, выраженную в предложении;</w:t>
      </w:r>
    </w:p>
    <w:p>
      <w:pPr>
        <w:pStyle w:val="Heading2"/>
      </w:pPr>
      <w:r>
        <w:t xml:space="preserve">Подпункт 3</w:t>
      </w:r>
    </w:p>
    <w:p>
      <w:r>
        <w:t xml:space="preserve">3) распознавание особенностей парных звуков в казахском языке (а-ә, о-ө, ұ-ү, ы-і, л-р, н-ң, с-з, с-ш, ж-ш, п-б, к-қ, г-ғ), привитие навыков правильного произношения звуков в заимствованных словах;</w:t>
      </w:r>
    </w:p>
    <w:p>
      <w:pPr>
        <w:pStyle w:val="Heading2"/>
      </w:pPr>
      <w:r>
        <w:t xml:space="preserve">Подпункт 4</w:t>
      </w:r>
    </w:p>
    <w:p>
      <w:r>
        <w:t xml:space="preserve">4) читать вслух предложения (2-6 слов), текст (4-10 предложений); понимать прочитанное;</w:t>
      </w:r>
    </w:p>
    <w:p>
      <w:pPr>
        <w:pStyle w:val="Heading2"/>
      </w:pPr>
      <w:r>
        <w:t xml:space="preserve">Подпункт 5</w:t>
      </w:r>
    </w:p>
    <w:p>
      <w:r>
        <w:t xml:space="preserve">5) обучение плавному слоговому чтению слов различной структуры с переходом на чтение целыми словами, чтение предложений.</w:t>
      </w:r>
    </w:p>
    <w:p>
      <w:r>
        <w:t xml:space="preserve">Примечание: объем текста для чтения составляет не более 4-6 предложений в начале изучения алфавита, не более 10 в конце. Количество слов в каждом предложении не более 2-6.</w:t>
      </w:r>
    </w:p>
    <w:p>
      <w:pPr>
        <w:pStyle w:val="Heading2"/>
      </w:pPr>
      <w:r>
        <w:t xml:space="preserve">Пункт 16</w:t>
      </w:r>
    </w:p>
    <w:p>
      <w:r>
        <w:t xml:space="preserve">16. Письмо</w:t>
      </w:r>
    </w:p>
    <w:p>
      <w:pPr>
        <w:pStyle w:val="Heading2"/>
      </w:pPr>
      <w:r>
        <w:t xml:space="preserve">Подпункт 1</w:t>
      </w:r>
    </w:p>
    <w:p>
      <w:r>
        <w:t xml:space="preserve">1) подготовка к письму (правильная посадка, освещение, положение тетради и умение держать карандаш/ручку при письме); формирование умения ориентироваться на пространстве листа в тетради (рабочая строка, межстрочное пространство, верхняя и нижняя линии рабочей строки, вертикальные наклонные линии); рисование, штриховка, обводка, написание буквенных элементов;</w:t>
      </w:r>
    </w:p>
    <w:p>
      <w:pPr>
        <w:pStyle w:val="Heading2"/>
      </w:pPr>
      <w:r>
        <w:t xml:space="preserve">Подпункт 2</w:t>
      </w:r>
    </w:p>
    <w:p>
      <w:r>
        <w:t xml:space="preserve">2) составление предложений по картинке, составление предложений из заданных слов, определение количества слов в предложении, составление графических моделей предложений;</w:t>
      </w:r>
    </w:p>
    <w:p>
      <w:pPr>
        <w:pStyle w:val="Heading2"/>
      </w:pPr>
      <w:r>
        <w:t xml:space="preserve">Подпункт 3</w:t>
      </w:r>
    </w:p>
    <w:p>
      <w:r>
        <w:t xml:space="preserve">3) письмо элементов букв, заглавных и строчных букв и их соединений, слогов, слов, предложений с соблюдением каллиграфических норм;</w:t>
      </w:r>
    </w:p>
    <w:p>
      <w:pPr>
        <w:pStyle w:val="Heading2"/>
      </w:pPr>
      <w:r>
        <w:t xml:space="preserve">Подпункт 4</w:t>
      </w:r>
    </w:p>
    <w:p>
      <w:r>
        <w:t xml:space="preserve">4) понимание и применение знаний, что каждое предложение начинается с заглавной буквы, внутри предложения слова пишутся раздельно, в конце предложения ставится знак препинания;</w:t>
      </w:r>
    </w:p>
    <w:p>
      <w:pPr>
        <w:pStyle w:val="Heading2"/>
      </w:pPr>
      <w:r>
        <w:t xml:space="preserve">Подпункт 5</w:t>
      </w:r>
    </w:p>
    <w:p>
      <w:r>
        <w:t xml:space="preserve">5) отвечать письменно на простые вопросы, составлять текст на основе сюжетной картинки;</w:t>
      </w:r>
    </w:p>
    <w:p>
      <w:pPr>
        <w:pStyle w:val="Heading2"/>
      </w:pPr>
      <w:r>
        <w:t xml:space="preserve">Подпункт 6</w:t>
      </w:r>
    </w:p>
    <w:p>
      <w:r>
        <w:t xml:space="preserve">6) формирование навыков безошибочного, каллиграфического письма.</w:t>
      </w:r>
    </w:p>
    <w:p>
      <w:pPr>
        <w:pStyle w:val="Heading2"/>
      </w:pPr>
      <w:r>
        <w:t xml:space="preserve">Глава 3 Ожидаемые результаты по программе "Әліппе"</w:t>
      </w:r>
    </w:p>
    <w:p>
      <w:pPr>
        <w:pStyle w:val="Heading2"/>
      </w:pPr>
      <w:r>
        <w:t xml:space="preserve">Пункт 17</w:t>
      </w:r>
    </w:p>
    <w:p>
      <w:r>
        <w:t xml:space="preserve">17. Ожидаемые результаты в добукварном периоде:</w:t>
      </w:r>
    </w:p>
    <w:p>
      <w:pPr>
        <w:pStyle w:val="Heading2"/>
      </w:pPr>
      <w:r>
        <w:t xml:space="preserve">Подпункт 1</w:t>
      </w:r>
    </w:p>
    <w:p>
      <w:r>
        <w:t xml:space="preserve">1) понимает первичные языковые понятия о речи, предложении, слове, слоге, звуке;</w:t>
      </w:r>
    </w:p>
    <w:p>
      <w:pPr>
        <w:pStyle w:val="Heading2"/>
      </w:pPr>
      <w:r>
        <w:t xml:space="preserve">Подпункт 2</w:t>
      </w:r>
    </w:p>
    <w:p>
      <w:r>
        <w:t xml:space="preserve">2) умеет слушать и понимать вопрос, отвечает на вопросы;</w:t>
      </w:r>
    </w:p>
    <w:p>
      <w:pPr>
        <w:pStyle w:val="Heading2"/>
      </w:pPr>
      <w:r>
        <w:t xml:space="preserve">Подпункт 3</w:t>
      </w:r>
    </w:p>
    <w:p>
      <w:r>
        <w:t xml:space="preserve">3) распознает графическую схему предложения, слова, слога, звука;</w:t>
      </w:r>
    </w:p>
    <w:p>
      <w:pPr>
        <w:pStyle w:val="Heading2"/>
      </w:pPr>
      <w:r>
        <w:t xml:space="preserve">Подпункт 4</w:t>
      </w:r>
    </w:p>
    <w:p>
      <w:r>
        <w:t xml:space="preserve">4) выполняет звуковой анализ слова;</w:t>
      </w:r>
    </w:p>
    <w:p>
      <w:pPr>
        <w:pStyle w:val="Heading2"/>
      </w:pPr>
      <w:r>
        <w:t xml:space="preserve">Подпункт 5</w:t>
      </w:r>
    </w:p>
    <w:p>
      <w:r>
        <w:t xml:space="preserve">5) составляет рассказ, на основе вспомогательных средств (опорная схема, сюжетный рисунок), сохраняя последовательность изложения;</w:t>
      </w:r>
    </w:p>
    <w:p>
      <w:pPr>
        <w:pStyle w:val="Heading2"/>
      </w:pPr>
      <w:r>
        <w:t xml:space="preserve">Подпункт 6</w:t>
      </w:r>
    </w:p>
    <w:p>
      <w:r>
        <w:t xml:space="preserve">6) умеет правильно использовать в общении словесный этикет (приветствие, благодарность, извинение, просьба, прощание);</w:t>
      </w:r>
    </w:p>
    <w:p>
      <w:pPr>
        <w:pStyle w:val="Heading2"/>
      </w:pPr>
      <w:r>
        <w:t xml:space="preserve">Подпункт 7</w:t>
      </w:r>
    </w:p>
    <w:p>
      <w:r>
        <w:t xml:space="preserve">7) раскрашивает картинки и элементы буков, представленные на странице тетради, рисует, проводит линии;</w:t>
      </w:r>
    </w:p>
    <w:p>
      <w:pPr>
        <w:pStyle w:val="Heading2"/>
      </w:pPr>
      <w:r>
        <w:t xml:space="preserve">Пункт 18</w:t>
      </w:r>
    </w:p>
    <w:p>
      <w:r>
        <w:t xml:space="preserve">18. Ожидаемые результаты в букварном периоде:</w:t>
      </w:r>
    </w:p>
    <w:p>
      <w:pPr>
        <w:pStyle w:val="Heading2"/>
      </w:pPr>
      <w:r>
        <w:t xml:space="preserve">Подпункт 1</w:t>
      </w:r>
    </w:p>
    <w:p>
      <w:r>
        <w:t xml:space="preserve">1) распознает и различает звуки и буквы;</w:t>
      </w:r>
    </w:p>
    <w:p>
      <w:pPr>
        <w:pStyle w:val="Heading2"/>
      </w:pPr>
      <w:r>
        <w:t xml:space="preserve">Подпункт 2</w:t>
      </w:r>
    </w:p>
    <w:p>
      <w:r>
        <w:t xml:space="preserve">2) выделяет из текста предложения, слова с новой изученной буквой из предложения, слоги из слова, звуки из слога;</w:t>
      </w:r>
    </w:p>
    <w:p>
      <w:pPr>
        <w:pStyle w:val="Heading2"/>
      </w:pPr>
      <w:r>
        <w:t xml:space="preserve">Подпункт 3</w:t>
      </w:r>
    </w:p>
    <w:p>
      <w:r>
        <w:t xml:space="preserve">3) знает, что гласные образуют слоги, определяет количество слогов в слове;</w:t>
      </w:r>
    </w:p>
    <w:p>
      <w:pPr>
        <w:pStyle w:val="Heading2"/>
      </w:pPr>
      <w:r>
        <w:t xml:space="preserve">Подпункт 4</w:t>
      </w:r>
    </w:p>
    <w:p>
      <w:r>
        <w:t xml:space="preserve">4) использует виды чтения (чтение по слогам, чтение целыми словами, выразительное чтение), понимает смысл;</w:t>
      </w:r>
    </w:p>
    <w:p>
      <w:pPr>
        <w:pStyle w:val="Heading2"/>
      </w:pPr>
      <w:r>
        <w:t xml:space="preserve">Подпункт 5</w:t>
      </w:r>
    </w:p>
    <w:p>
      <w:r>
        <w:t xml:space="preserve">5) правильно произносит звуки, понимает смыслоразличительную функцию звука;</w:t>
      </w:r>
    </w:p>
    <w:p>
      <w:pPr>
        <w:pStyle w:val="Heading2"/>
      </w:pPr>
      <w:r>
        <w:t xml:space="preserve">Подпункт 6</w:t>
      </w:r>
    </w:p>
    <w:p>
      <w:r>
        <w:t xml:space="preserve">6) конструирует слово, предложение, небольшой текст по схеме-модели и по рисунку;</w:t>
      </w:r>
    </w:p>
    <w:p>
      <w:pPr>
        <w:pStyle w:val="Heading2"/>
      </w:pPr>
      <w:r>
        <w:t xml:space="preserve">Подпункт 7</w:t>
      </w:r>
    </w:p>
    <w:p>
      <w:r>
        <w:t xml:space="preserve">7) понимает смыслоразличительную роль звука и ударения, сопоставляет слова, различающиеся одним или несколькими звуками;</w:t>
      </w:r>
    </w:p>
    <w:p>
      <w:pPr>
        <w:pStyle w:val="Heading2"/>
      </w:pPr>
      <w:r>
        <w:t xml:space="preserve">Подпункт 8</w:t>
      </w:r>
    </w:p>
    <w:p>
      <w:r>
        <w:t xml:space="preserve">8) прогнозирует содержание текста по теме и иллюстрации, выражает свое мнение;</w:t>
      </w:r>
    </w:p>
    <w:p>
      <w:pPr>
        <w:pStyle w:val="Heading2"/>
      </w:pPr>
      <w:r>
        <w:t xml:space="preserve">Подпункт 9</w:t>
      </w:r>
    </w:p>
    <w:p>
      <w:r>
        <w:t xml:space="preserve">9) при поддержке учителя может задать вопрос по содержанию текста, сюжетной картинке, ответить на вопрос;</w:t>
      </w:r>
    </w:p>
    <w:p>
      <w:pPr>
        <w:pStyle w:val="Heading2"/>
      </w:pPr>
      <w:r>
        <w:t xml:space="preserve">Подпункт 10</w:t>
      </w:r>
    </w:p>
    <w:p>
      <w:r>
        <w:t xml:space="preserve">10) записывает предложение с заглавной буквы и ставит в конце соответствующий знак препинания;</w:t>
      </w:r>
    </w:p>
    <w:p>
      <w:pPr>
        <w:pStyle w:val="Heading2"/>
      </w:pPr>
      <w:r>
        <w:t xml:space="preserve">Подпункт 11</w:t>
      </w:r>
    </w:p>
    <w:p>
      <w:r>
        <w:t xml:space="preserve">11) записывает по памяти и по диктовке слова с одинаковым произношением и написанием;</w:t>
      </w:r>
    </w:p>
    <w:p>
      <w:pPr>
        <w:pStyle w:val="Heading2"/>
      </w:pPr>
      <w:r>
        <w:t xml:space="preserve">Подпункт 12</w:t>
      </w:r>
    </w:p>
    <w:p>
      <w:r>
        <w:t xml:space="preserve">12) записывает элементы букв, буквы, связи букв между собой в соответствии с требованиями каллиграфии, сохраняя линию письма, междустрочие, верхнюю и нижнюю линии строки;</w:t>
      </w:r>
    </w:p>
    <w:p>
      <w:pPr>
        <w:pStyle w:val="Heading2"/>
      </w:pPr>
      <w:r>
        <w:t xml:space="preserve">Подпункт 13</w:t>
      </w:r>
    </w:p>
    <w:p>
      <w:r>
        <w:t xml:space="preserve">13) уважает родной язык, Родину, народ, культуру и традиции;</w:t>
      </w:r>
    </w:p>
    <w:p>
      <w:pPr>
        <w:pStyle w:val="Heading2"/>
      </w:pPr>
      <w:r>
        <w:t xml:space="preserve">Подпункт 14</w:t>
      </w:r>
    </w:p>
    <w:p>
      <w:r>
        <w:t xml:space="preserve">14) знает символы страны (Гимн, Герб, Флаг).</w:t>
      </w:r>
    </w:p>
    <w:p>
      <w:r>
        <w:t xml:space="preserve">|  | Приложение 2 к приказу Министра образования и науки Республики Казахстан от 26 марта 2021 года № 123 |</w:t>
      </w:r>
    </w:p>
    <w:p>
      <w:r>
        <w:t xml:space="preserve">|---|---|</w:t>
      </w:r>
    </w:p>
    <w:p>
      <w:r>
        <w:t xml:space="preserve">|  | Приложение 176 к приказу Министра образования и науки Республики Казахстан от 3 апреля 2013 года № 115 |</w:t>
      </w:r>
    </w:p>
    <w:p>
      <w:pPr>
        <w:pStyle w:val="Heading2"/>
      </w:pPr>
      <w:r>
        <w:t xml:space="preserve">Глава Типовая учебная программа по предмету "Букварь" для 1 класса уровня начального образования (с русским языком обучения)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Типовая учебная программа "Букварь" (далее - программа) разработана в соответствии c приказом Министра образования и науки Республики Казахстан от 31 октября 2018 года № 604 "Об утверждении государственных общеобязательных стандартов образования всех уровней образования" (зарегистрирован в Реестре государственной регистрации нормативных правовых актов под № 17669).</w:t>
      </w:r>
    </w:p>
    <w:p>
      <w:pPr>
        <w:pStyle w:val="Heading2"/>
      </w:pPr>
      <w:r>
        <w:t xml:space="preserve">Пункт 2</w:t>
      </w:r>
    </w:p>
    <w:p>
      <w:r>
        <w:t xml:space="preserve">2. Структура и содержание программы определены на основе общедидактических принципов и методических принципов А. Байтурсынова:</w:t>
      </w:r>
    </w:p>
    <w:p>
      <w:pPr>
        <w:pStyle w:val="Heading2"/>
      </w:pPr>
      <w:r>
        <w:t xml:space="preserve">Подпункт 1</w:t>
      </w:r>
    </w:p>
    <w:p>
      <w:r>
        <w:t xml:space="preserve">1) упражнения со звуками;</w:t>
      </w:r>
    </w:p>
    <w:p>
      <w:pPr>
        <w:pStyle w:val="Heading2"/>
      </w:pPr>
      <w:r>
        <w:t xml:space="preserve">Подпункт 2</w:t>
      </w:r>
    </w:p>
    <w:p>
      <w:r>
        <w:t xml:space="preserve">2) учет функции каждого звука в слове;</w:t>
      </w:r>
    </w:p>
    <w:p>
      <w:pPr>
        <w:pStyle w:val="Heading2"/>
      </w:pPr>
      <w:r>
        <w:t xml:space="preserve">Подпункт 3</w:t>
      </w:r>
    </w:p>
    <w:p>
      <w:r>
        <w:t xml:space="preserve">3) переход от легкого к трудному, от простого к сложному;</w:t>
      </w:r>
    </w:p>
    <w:p>
      <w:pPr>
        <w:pStyle w:val="Heading2"/>
      </w:pPr>
      <w:r>
        <w:t xml:space="preserve">Подпункт 4</w:t>
      </w:r>
    </w:p>
    <w:p>
      <w:r>
        <w:t xml:space="preserve">4) самостоятельное получение знаний через опыт.</w:t>
      </w:r>
    </w:p>
    <w:p>
      <w:pPr>
        <w:pStyle w:val="Heading2"/>
      </w:pPr>
      <w:r>
        <w:t xml:space="preserve">Пункт 3</w:t>
      </w:r>
    </w:p>
    <w:p>
      <w:r>
        <w:t xml:space="preserve">3. Цель учебного предмета "Букварь" - обучение грамоте, чтению и письму, усвоение основных языковых понятий и типов речи и формирование личности на основе национальных духовных ценностей.</w:t>
      </w:r>
    </w:p>
    <w:p>
      <w:pPr>
        <w:pStyle w:val="Heading2"/>
      </w:pPr>
      <w:r>
        <w:t xml:space="preserve">Пункт 4</w:t>
      </w:r>
    </w:p>
    <w:p>
      <w:r>
        <w:t xml:space="preserve">4. Задачи предмета "Букварь":</w:t>
      </w:r>
    </w:p>
    <w:p>
      <w:pPr>
        <w:pStyle w:val="Heading2"/>
      </w:pPr>
      <w:r>
        <w:t xml:space="preserve">Подпункт 1</w:t>
      </w:r>
    </w:p>
    <w:p>
      <w:r>
        <w:t xml:space="preserve">1) адаптация к учебной деятельности;</w:t>
      </w:r>
    </w:p>
    <w:p>
      <w:pPr>
        <w:pStyle w:val="Heading2"/>
      </w:pPr>
      <w:r>
        <w:t xml:space="preserve">Подпункт 2</w:t>
      </w:r>
    </w:p>
    <w:p>
      <w:r>
        <w:t xml:space="preserve">2) формирование элементарных представлений (различение, сравнение, группирование и анализ) о звуке, слоге, слове, предложении, тексте (речи);</w:t>
      </w:r>
    </w:p>
    <w:p>
      <w:pPr>
        <w:pStyle w:val="Heading2"/>
      </w:pPr>
      <w:r>
        <w:t xml:space="preserve">Подпункт 3</w:t>
      </w:r>
    </w:p>
    <w:p>
      <w:r>
        <w:t xml:space="preserve">3) формирование умения распознавать звуки и буквы (печатные и письменные);</w:t>
      </w:r>
    </w:p>
    <w:p>
      <w:pPr>
        <w:pStyle w:val="Heading2"/>
      </w:pPr>
      <w:r>
        <w:t xml:space="preserve">Подпункт 4</w:t>
      </w:r>
    </w:p>
    <w:p>
      <w:r>
        <w:t xml:space="preserve">4) формирование навыков чтения (чтение слов по слогам, целыми словами, с пониманием текста, выразительное чтение) и письма;</w:t>
      </w:r>
    </w:p>
    <w:p>
      <w:pPr>
        <w:pStyle w:val="Heading2"/>
      </w:pPr>
      <w:r>
        <w:t xml:space="preserve">Подпункт 5</w:t>
      </w:r>
    </w:p>
    <w:p>
      <w:r>
        <w:t xml:space="preserve">5) совершенствование форм коммуникативной деятельности, обогащение словарного запаса;</w:t>
      </w:r>
    </w:p>
    <w:p>
      <w:pPr>
        <w:pStyle w:val="Heading2"/>
      </w:pPr>
      <w:r>
        <w:t xml:space="preserve">Подпункт 6</w:t>
      </w:r>
    </w:p>
    <w:p>
      <w:r>
        <w:t xml:space="preserve">6) формирование основ национальных духовных ценностей, любви к родному языку, Родине, народу, его культуре и традициям.</w:t>
      </w:r>
    </w:p>
    <w:p>
      <w:pPr>
        <w:pStyle w:val="Heading2"/>
      </w:pPr>
      <w:r>
        <w:t xml:space="preserve">Глава 2 Содержание предмета "Букварь"</w:t>
      </w:r>
    </w:p>
    <w:p>
      <w:pPr>
        <w:pStyle w:val="Heading2"/>
      </w:pPr>
      <w:r>
        <w:t xml:space="preserve">Пункт 5</w:t>
      </w:r>
    </w:p>
    <w:p>
      <w:r>
        <w:t xml:space="preserve">5. Объем учебной нагрузки по предмету составляет 6 часов в неделю, в 1 полугодии 96 часов.</w:t>
      </w:r>
    </w:p>
    <w:p>
      <w:pPr>
        <w:pStyle w:val="Heading2"/>
      </w:pPr>
      <w:r>
        <w:t xml:space="preserve">Пункт 6</w:t>
      </w:r>
    </w:p>
    <w:p>
      <w:r>
        <w:t xml:space="preserve">6. Содержание учебного предмета:</w:t>
      </w:r>
    </w:p>
    <w:p>
      <w:pPr>
        <w:pStyle w:val="Heading2"/>
      </w:pPr>
      <w:r>
        <w:t xml:space="preserve">Подпункт 1</w:t>
      </w:r>
    </w:p>
    <w:p>
      <w:r>
        <w:t xml:space="preserve">1) система звуков и букв русского языка;</w:t>
      </w:r>
    </w:p>
    <w:p>
      <w:pPr>
        <w:pStyle w:val="Heading2"/>
      </w:pPr>
      <w:r>
        <w:t xml:space="preserve">Подпункт 2</w:t>
      </w:r>
    </w:p>
    <w:p>
      <w:r>
        <w:t xml:space="preserve">2) основные единицы языка (звук, слог, слово, предложение, текст);</w:t>
      </w:r>
    </w:p>
    <w:p>
      <w:pPr>
        <w:pStyle w:val="Heading2"/>
      </w:pPr>
      <w:r>
        <w:t xml:space="preserve">Подпункт 3</w:t>
      </w:r>
    </w:p>
    <w:p>
      <w:r>
        <w:t xml:space="preserve">3) элементарные грамматические навыки по русскому языку;</w:t>
      </w:r>
    </w:p>
    <w:p>
      <w:pPr>
        <w:pStyle w:val="Heading2"/>
      </w:pPr>
      <w:r>
        <w:t xml:space="preserve">Подпункт 4</w:t>
      </w:r>
    </w:p>
    <w:p>
      <w:r>
        <w:t xml:space="preserve">4) элементарные понятия орфоэпических, орфографических, пунктуационных норм.</w:t>
      </w:r>
    </w:p>
    <w:p>
      <w:pPr>
        <w:pStyle w:val="Heading2"/>
      </w:pPr>
      <w:r>
        <w:t xml:space="preserve">Пункт 7</w:t>
      </w:r>
    </w:p>
    <w:p>
      <w:r>
        <w:t xml:space="preserve">7. В процессе обучения выделяются два периода (добукварный – 12 часов, букварный – 84 часа).</w:t>
      </w:r>
    </w:p>
    <w:p>
      <w:pPr>
        <w:pStyle w:val="Heading2"/>
      </w:pPr>
      <w:r>
        <w:t xml:space="preserve">Пункт 8</w:t>
      </w:r>
    </w:p>
    <w:p>
      <w:r>
        <w:t xml:space="preserve">8. Содержание предмета "Букварь" реализуется в I полугодии с помощью учебника "Букварь" (добукварный и букварный периоды).</w:t>
      </w:r>
    </w:p>
    <w:p>
      <w:pPr>
        <w:pStyle w:val="Heading2"/>
      </w:pPr>
      <w:r>
        <w:t xml:space="preserve">Пункт 9</w:t>
      </w:r>
    </w:p>
    <w:p>
      <w:r>
        <w:t xml:space="preserve">9. Порядок и объем усвоения букв алфавита и звукового значения каждой буквы, элементарных языковых понятий.</w:t>
      </w:r>
    </w:p>
    <w:p>
      <w:pPr>
        <w:pStyle w:val="Heading2"/>
      </w:pPr>
      <w:r>
        <w:t xml:space="preserve">Подпункт 1</w:t>
      </w:r>
    </w:p>
    <w:p>
      <w:r>
        <w:t xml:space="preserve">1) 1 четверть: элементарное представление о языковых понятиях (речевые навыки) (добукварный период) - 12 часов;</w:t>
      </w:r>
    </w:p>
    <w:p>
      <w:r>
        <w:t xml:space="preserve">а, у, и, о, ы – 10 часов;</w:t>
      </w:r>
    </w:p>
    <w:p>
      <w:r>
        <w:t xml:space="preserve">м, т, н, л с, р, ш – 14 часов;</w:t>
      </w:r>
    </w:p>
    <w:p>
      <w:r>
        <w:t xml:space="preserve">к, п, б, г – 8 часов.</w:t>
      </w:r>
    </w:p>
    <w:p>
      <w:r>
        <w:t xml:space="preserve">Примечание: на изучение буквы отводится 2 часа, оставшиеся часы отводятся на повторение по усмотрению учителя.</w:t>
      </w:r>
    </w:p>
    <w:p>
      <w:pPr>
        <w:pStyle w:val="Heading2"/>
      </w:pPr>
      <w:r>
        <w:t xml:space="preserve">Подпункт 2</w:t>
      </w:r>
    </w:p>
    <w:p>
      <w:r>
        <w:t xml:space="preserve">2) 2 четверть:</w:t>
      </w:r>
    </w:p>
    <w:p>
      <w:r>
        <w:t xml:space="preserve">д, з, ж – 6 часов;</w:t>
      </w:r>
    </w:p>
    <w:p>
      <w:r>
        <w:t xml:space="preserve">е, е, в, й, ь, э, я, ю - 20 часа;</w:t>
      </w:r>
    </w:p>
    <w:p>
      <w:r>
        <w:t xml:space="preserve">х, ц, ч, щ, ф, ъ (разделительный) – 12 часов.</w:t>
      </w:r>
    </w:p>
    <w:p>
      <w:r>
        <w:t xml:space="preserve">Примечание: на изучение буквы отводится 2 часа, на изучение букв е, е, ю, я – 3 часа, оставшиеся часы отводятся на повторение по усмотрению учителя.</w:t>
      </w:r>
    </w:p>
    <w:p>
      <w:r>
        <w:t xml:space="preserve">Буквы изучаются в заданной программой последовательности.</w:t>
      </w:r>
    </w:p>
    <w:p>
      <w:pPr>
        <w:pStyle w:val="Heading2"/>
      </w:pPr>
      <w:r>
        <w:t xml:space="preserve">Пункт 10</w:t>
      </w:r>
    </w:p>
    <w:p>
      <w:r>
        <w:t xml:space="preserve">10. Задачи добукварного периода:</w:t>
      </w:r>
    </w:p>
    <w:p>
      <w:pPr>
        <w:pStyle w:val="Heading2"/>
      </w:pPr>
      <w:r>
        <w:t xml:space="preserve">Подпункт 1</w:t>
      </w:r>
    </w:p>
    <w:p>
      <w:r>
        <w:t xml:space="preserve">1) привитие интереса к учебной деятельности;</w:t>
      </w:r>
    </w:p>
    <w:p>
      <w:pPr>
        <w:pStyle w:val="Heading2"/>
      </w:pPr>
      <w:r>
        <w:t xml:space="preserve">Подпункт 2</w:t>
      </w:r>
    </w:p>
    <w:p>
      <w:r>
        <w:t xml:space="preserve">2) формирование первоначальных представлений о речи (звук, слог, ударение, слово, предложение);</w:t>
      </w:r>
    </w:p>
    <w:p>
      <w:pPr>
        <w:pStyle w:val="Heading2"/>
      </w:pPr>
      <w:r>
        <w:t xml:space="preserve">Подпункт 3</w:t>
      </w:r>
    </w:p>
    <w:p>
      <w:r>
        <w:t xml:space="preserve">3) формирование навыков распознавания и применения звуковых схем-моделей речи, предложений, слов, звуков, слогов;</w:t>
      </w:r>
    </w:p>
    <w:p>
      <w:pPr>
        <w:pStyle w:val="Heading2"/>
      </w:pPr>
      <w:r>
        <w:t xml:space="preserve">Подпункт 4</w:t>
      </w:r>
    </w:p>
    <w:p>
      <w:r>
        <w:t xml:space="preserve">4) проведение звукового анализа слова: определение количества слогов в слове, определение звуков внутри слова в двух, трех слоговых словах; различение гласные и согласные звуков;</w:t>
      </w:r>
    </w:p>
    <w:p>
      <w:pPr>
        <w:pStyle w:val="Heading2"/>
      </w:pPr>
      <w:r>
        <w:t xml:space="preserve">Подпункт 5</w:t>
      </w:r>
    </w:p>
    <w:p>
      <w:r>
        <w:t xml:space="preserve">5) подготовка к письму - развитие мелкой моторики рук (раскрашивание, рисование, штриховка в разных направлениях, обведение по контуру, написание элементов букв);</w:t>
      </w:r>
    </w:p>
    <w:p>
      <w:pPr>
        <w:pStyle w:val="Heading2"/>
      </w:pPr>
      <w:r>
        <w:t xml:space="preserve">Подпункт 6</w:t>
      </w:r>
    </w:p>
    <w:p>
      <w:r>
        <w:t xml:space="preserve">6) учить слышать и понимать вопрос, правильно отвечать на вопросы.</w:t>
      </w:r>
    </w:p>
    <w:p>
      <w:r>
        <w:t xml:space="preserve">Примечание: объем прослушанного материала состоит из 10 предложений, стихотворение не должно превышать 3 строфы.</w:t>
      </w:r>
    </w:p>
    <w:p>
      <w:pPr>
        <w:pStyle w:val="Heading2"/>
      </w:pPr>
      <w:r>
        <w:t xml:space="preserve">Пункт 11</w:t>
      </w:r>
    </w:p>
    <w:p>
      <w:r>
        <w:t xml:space="preserve">11. Задачи букварного периода:</w:t>
      </w:r>
    </w:p>
    <w:p>
      <w:pPr>
        <w:pStyle w:val="Heading2"/>
      </w:pPr>
      <w:r>
        <w:t xml:space="preserve">Подпункт 1</w:t>
      </w:r>
    </w:p>
    <w:p>
      <w:r>
        <w:t xml:space="preserve">1) знакомство с буквами русского алфавита, обучение артикуляции звуков;</w:t>
      </w:r>
    </w:p>
    <w:p>
      <w:pPr>
        <w:pStyle w:val="Heading2"/>
      </w:pPr>
      <w:r>
        <w:t xml:space="preserve">Подпункт 2</w:t>
      </w:r>
    </w:p>
    <w:p>
      <w:r>
        <w:t xml:space="preserve">2) различение гласных и согласных звуков;</w:t>
      </w:r>
    </w:p>
    <w:p>
      <w:pPr>
        <w:pStyle w:val="Heading2"/>
      </w:pPr>
      <w:r>
        <w:t xml:space="preserve">Подпункт 3</w:t>
      </w:r>
    </w:p>
    <w:p>
      <w:r>
        <w:t xml:space="preserve">3) учить различать печатные и письменные виды букв;</w:t>
      </w:r>
    </w:p>
    <w:p>
      <w:pPr>
        <w:pStyle w:val="Heading2"/>
      </w:pPr>
      <w:r>
        <w:t xml:space="preserve">Подпункт 4</w:t>
      </w:r>
    </w:p>
    <w:p>
      <w:r>
        <w:t xml:space="preserve">4) учить составлять из звуков слоги, из слогов слова, из слов предложение; учить писать, читать;</w:t>
      </w:r>
    </w:p>
    <w:p>
      <w:pPr>
        <w:pStyle w:val="Heading2"/>
      </w:pPr>
      <w:r>
        <w:t xml:space="preserve">Подпункт 5</w:t>
      </w:r>
    </w:p>
    <w:p>
      <w:r>
        <w:t xml:space="preserve">5) формирование навыков правильного, плавного слогового чтения с переходом на чтение целыми словами на материале текстов учебника;</w:t>
      </w:r>
    </w:p>
    <w:p>
      <w:pPr>
        <w:pStyle w:val="Heading2"/>
      </w:pPr>
      <w:r>
        <w:t xml:space="preserve">Подпункт 6</w:t>
      </w:r>
    </w:p>
    <w:p>
      <w:r>
        <w:t xml:space="preserve">6) формирование навыков каллиграфического письма;</w:t>
      </w:r>
    </w:p>
    <w:p>
      <w:pPr>
        <w:pStyle w:val="Heading2"/>
      </w:pPr>
      <w:r>
        <w:t xml:space="preserve">Подпункт 7</w:t>
      </w:r>
    </w:p>
    <w:p>
      <w:r>
        <w:t xml:space="preserve">7) обогащение словарного запаса, учить выражать свои мысли;</w:t>
      </w:r>
    </w:p>
    <w:p>
      <w:pPr>
        <w:pStyle w:val="Heading2"/>
      </w:pPr>
      <w:r>
        <w:t xml:space="preserve">Подпункт 8</w:t>
      </w:r>
    </w:p>
    <w:p>
      <w:r>
        <w:t xml:space="preserve">8) формирование умения использовать основные виды знаков препинания (точка, вопросительный знак, восклицательный знак);</w:t>
      </w:r>
    </w:p>
    <w:p>
      <w:pPr>
        <w:pStyle w:val="Heading2"/>
      </w:pPr>
      <w:r>
        <w:t xml:space="preserve">Подпункт 9</w:t>
      </w:r>
    </w:p>
    <w:p>
      <w:r>
        <w:t xml:space="preserve">9) формирование любви к национальным духовным ценностям.</w:t>
      </w:r>
    </w:p>
    <w:p>
      <w:r>
        <w:t xml:space="preserve">Примечание: Объем письменных работ за первое полугодие: добукварный период графический диктант - 1-3 знака; букварный период – буквенный диктант - 3-5 букв, слоговый диктант - 3-6 слогов, словарный диктант - 2-5 слов, диктант - 3-12 слов. Количество письменных заданий определяется учителем в зависимости от уровня подготовленности и потребностей учеников.</w:t>
      </w:r>
    </w:p>
    <w:p>
      <w:r>
        <w:t xml:space="preserve">Рекомендуется систематическое ежедневное проведение письменных работ.</w:t>
      </w:r>
    </w:p>
    <w:p>
      <w:pPr>
        <w:pStyle w:val="Heading2"/>
      </w:pPr>
      <w:r>
        <w:t xml:space="preserve">Пункт 12</w:t>
      </w:r>
    </w:p>
    <w:p>
      <w:r>
        <w:t xml:space="preserve">12. Содержание базовых знаний предмета "Букварь".</w:t>
      </w:r>
    </w:p>
    <w:p>
      <w:pPr>
        <w:pStyle w:val="Heading2"/>
      </w:pPr>
      <w:r>
        <w:t xml:space="preserve">Пункт 13</w:t>
      </w:r>
    </w:p>
    <w:p>
      <w:r>
        <w:t xml:space="preserve">13. Аудирование и говорение:</w:t>
      </w:r>
    </w:p>
    <w:p>
      <w:pPr>
        <w:pStyle w:val="Heading2"/>
      </w:pPr>
      <w:r>
        <w:t xml:space="preserve">Подпункт 1</w:t>
      </w:r>
    </w:p>
    <w:p>
      <w:r>
        <w:t xml:space="preserve">1) формирование умения слушать речь учителя и других обучающихся, понимать смысл услышанного, правильно и точно отвечать на вопросы;</w:t>
      </w:r>
    </w:p>
    <w:p>
      <w:pPr>
        <w:pStyle w:val="Heading2"/>
      </w:pPr>
      <w:r>
        <w:t xml:space="preserve">Подпункт 2</w:t>
      </w:r>
    </w:p>
    <w:p>
      <w:r>
        <w:t xml:space="preserve">2) рассказывание сказок; заучивание стихотворений, считалок, скороговорок, пословиц, загадок;</w:t>
      </w:r>
    </w:p>
    <w:p>
      <w:pPr>
        <w:pStyle w:val="Heading2"/>
      </w:pPr>
      <w:r>
        <w:t xml:space="preserve">Подпункт 3</w:t>
      </w:r>
    </w:p>
    <w:p>
      <w:r>
        <w:t xml:space="preserve">3) формирование умения различать гласные и согласные звуки; звонкие и глухие согласных; делить слова на слоги; знания слогообразования гласных звуков;</w:t>
      </w:r>
    </w:p>
    <w:p>
      <w:pPr>
        <w:pStyle w:val="Heading2"/>
      </w:pPr>
      <w:r>
        <w:t xml:space="preserve">Подпункт 4</w:t>
      </w:r>
    </w:p>
    <w:p>
      <w:r>
        <w:t xml:space="preserve">4) обозначение звука буквой, установление соответствия/ несоответствия звукового и буквенного состава слова;</w:t>
      </w:r>
    </w:p>
    <w:p>
      <w:pPr>
        <w:pStyle w:val="Heading2"/>
      </w:pPr>
      <w:r>
        <w:t xml:space="preserve">Подпункт 5</w:t>
      </w:r>
    </w:p>
    <w:p>
      <w:r>
        <w:t xml:space="preserve">5) обогащение словарного запаса; формирование умения сочетать слова, составлять предложения, короткие тексты (на основе прослушанного/ прочитанного текста (по иллюстрациям, опорным словам, плану);</w:t>
      </w:r>
    </w:p>
    <w:p>
      <w:pPr>
        <w:pStyle w:val="Heading2"/>
      </w:pPr>
      <w:r>
        <w:t xml:space="preserve">Подпункт 6</w:t>
      </w:r>
    </w:p>
    <w:p>
      <w:r>
        <w:t xml:space="preserve">6) использование форм речевого этикета (приветствие, благодарность, извинение, просьба, прощание).</w:t>
      </w:r>
    </w:p>
    <w:p>
      <w:r>
        <w:t xml:space="preserve">Примечание: Объем материала аудирования: 30 сек - 1 мин.</w:t>
      </w:r>
    </w:p>
    <w:p>
      <w:pPr>
        <w:pStyle w:val="Heading2"/>
      </w:pPr>
      <w:r>
        <w:t xml:space="preserve">Пункт 14</w:t>
      </w:r>
    </w:p>
    <w:p>
      <w:r>
        <w:t xml:space="preserve">14. Чтение</w:t>
      </w:r>
    </w:p>
    <w:p>
      <w:pPr>
        <w:pStyle w:val="Heading2"/>
      </w:pPr>
      <w:r>
        <w:t xml:space="preserve">Подпункт 1</w:t>
      </w:r>
    </w:p>
    <w:p>
      <w:r>
        <w:t xml:space="preserve">1) уметь понимать и распознавать структуру слов и предложений (определять количество слогов в слове, количество слов в предложении);</w:t>
      </w:r>
    </w:p>
    <w:p>
      <w:pPr>
        <w:pStyle w:val="Heading2"/>
      </w:pPr>
      <w:r>
        <w:t xml:space="preserve">Подпункт 2</w:t>
      </w:r>
    </w:p>
    <w:p>
      <w:r>
        <w:t xml:space="preserve">2) понимать значение слова, идею, выраженную в предложении;</w:t>
      </w:r>
    </w:p>
    <w:p>
      <w:pPr>
        <w:pStyle w:val="Heading2"/>
      </w:pPr>
      <w:r>
        <w:t xml:space="preserve">Подпункт 3</w:t>
      </w:r>
    </w:p>
    <w:p>
      <w:r>
        <w:t xml:space="preserve">3) знать деление звуков на гласные и согласные (артикуляционный, акустический); понимать смыслоразличительную роль звука и ударения ([мал] – [м’aл], [за́мък] – [замо́к]), сопоставлять слова, различающиеся одним или несколькими звуками;</w:t>
      </w:r>
    </w:p>
    <w:p>
      <w:pPr>
        <w:pStyle w:val="Heading2"/>
      </w:pPr>
      <w:r>
        <w:t xml:space="preserve">Подпункт 4</w:t>
      </w:r>
    </w:p>
    <w:p>
      <w:r>
        <w:t xml:space="preserve">4) читать вслух предложения (2-6 слов), текст (4-10 предложений); понимать прочитанное;</w:t>
      </w:r>
    </w:p>
    <w:p>
      <w:pPr>
        <w:pStyle w:val="Heading2"/>
      </w:pPr>
      <w:r>
        <w:t xml:space="preserve">Подпункт 5</w:t>
      </w:r>
    </w:p>
    <w:p>
      <w:r>
        <w:t xml:space="preserve">5) обучение плавному слоговому чтению слов различной структуры с переходом на чтение целыми словами, чтение предложений.</w:t>
      </w:r>
    </w:p>
    <w:p>
      <w:r>
        <w:t xml:space="preserve">Примечание: объем текста для чтения составляет не более 4-6 предложений в начале изучения алфавита, не более 10 в конце. Количество слов в каждом предложении не более 2-6.</w:t>
      </w:r>
    </w:p>
    <w:p>
      <w:pPr>
        <w:pStyle w:val="Heading2"/>
      </w:pPr>
      <w:r>
        <w:t xml:space="preserve">Пункт 15</w:t>
      </w:r>
    </w:p>
    <w:p>
      <w:r>
        <w:t xml:space="preserve">15. Письмо:</w:t>
      </w:r>
    </w:p>
    <w:p>
      <w:pPr>
        <w:pStyle w:val="Heading2"/>
      </w:pPr>
      <w:r>
        <w:t xml:space="preserve">Подпункт 1</w:t>
      </w:r>
    </w:p>
    <w:p>
      <w:r>
        <w:t xml:space="preserve">1) подготовка к письму (правильная посадка, освещение, положение тетради и умение держать карандаш/ручку при письме); формирование умения ориентироваться на пространстве листа в тетради (рабочая строка, межстрочное пространство, верхняя и нижняя линии рабочей строки, вертикальные наклонные линии); рисование, штриховка, обводка, написание буквенных элементов;</w:t>
      </w:r>
    </w:p>
    <w:p>
      <w:pPr>
        <w:pStyle w:val="Heading2"/>
      </w:pPr>
      <w:r>
        <w:t xml:space="preserve">Подпункт 2</w:t>
      </w:r>
    </w:p>
    <w:p>
      <w:r>
        <w:t xml:space="preserve">2) составление предложений по картинке, составление предложений из заданных слов, определение количества слов в предложении, составление графических моделей предложений;</w:t>
      </w:r>
    </w:p>
    <w:p>
      <w:pPr>
        <w:pStyle w:val="Heading2"/>
      </w:pPr>
      <w:r>
        <w:t xml:space="preserve">Подпункт 3</w:t>
      </w:r>
    </w:p>
    <w:p>
      <w:r>
        <w:t xml:space="preserve">3) письмо элементов букв, заглавных и строчных букв и их соединений, слогов, слов, предложений с соблюдением каллиграфических норм;</w:t>
      </w:r>
    </w:p>
    <w:p>
      <w:pPr>
        <w:pStyle w:val="Heading2"/>
      </w:pPr>
      <w:r>
        <w:t xml:space="preserve">Подпункт 4</w:t>
      </w:r>
    </w:p>
    <w:p>
      <w:r>
        <w:t xml:space="preserve">4) понимание и применение знаний, что каждое предложение начинается с заглавной буквы, внутри предложения слова пишутся раздельно, в конце предложения ставится знак препинания;</w:t>
      </w:r>
    </w:p>
    <w:p>
      <w:pPr>
        <w:pStyle w:val="Heading2"/>
      </w:pPr>
      <w:r>
        <w:t xml:space="preserve">Подпункт 5</w:t>
      </w:r>
    </w:p>
    <w:p>
      <w:r>
        <w:t xml:space="preserve">5) отвечать письменно на простые вопросы, составлять текст на основе сюжетной картинки;</w:t>
      </w:r>
    </w:p>
    <w:p>
      <w:pPr>
        <w:pStyle w:val="Heading2"/>
      </w:pPr>
      <w:r>
        <w:t xml:space="preserve">Подпункт 6</w:t>
      </w:r>
    </w:p>
    <w:p>
      <w:r>
        <w:t xml:space="preserve">6) формирование навыков безошибочного, каллиграфического письма.</w:t>
      </w:r>
    </w:p>
    <w:p>
      <w:pPr>
        <w:pStyle w:val="Heading2"/>
      </w:pPr>
      <w:r>
        <w:t xml:space="preserve">Глава 3 Ожидаемые результаты по программе "Букварь"</w:t>
      </w:r>
    </w:p>
    <w:p>
      <w:pPr>
        <w:pStyle w:val="Heading2"/>
      </w:pPr>
      <w:r>
        <w:t xml:space="preserve">Пункт 16</w:t>
      </w:r>
    </w:p>
    <w:p>
      <w:r>
        <w:t xml:space="preserve">16. Ожидаемые результаты в добукварном периоде:</w:t>
      </w:r>
    </w:p>
    <w:p>
      <w:pPr>
        <w:pStyle w:val="Heading2"/>
      </w:pPr>
      <w:r>
        <w:t xml:space="preserve">Подпункт 1</w:t>
      </w:r>
    </w:p>
    <w:p>
      <w:r>
        <w:t xml:space="preserve">1) понимает первичные языковые понятия о речи, предложении, слове, слоге, звуке;</w:t>
      </w:r>
    </w:p>
    <w:p>
      <w:pPr>
        <w:pStyle w:val="Heading2"/>
      </w:pPr>
      <w:r>
        <w:t xml:space="preserve">Подпункт 2</w:t>
      </w:r>
    </w:p>
    <w:p>
      <w:r>
        <w:t xml:space="preserve">2) умеет слушать и понимать вопрос, отвечает на вопросы;</w:t>
      </w:r>
    </w:p>
    <w:p>
      <w:pPr>
        <w:pStyle w:val="Heading2"/>
      </w:pPr>
      <w:r>
        <w:t xml:space="preserve">Подпункт 3</w:t>
      </w:r>
    </w:p>
    <w:p>
      <w:r>
        <w:t xml:space="preserve">3) распознает графическую схему предложения, слова, слога, звука;</w:t>
      </w:r>
    </w:p>
    <w:p>
      <w:pPr>
        <w:pStyle w:val="Heading2"/>
      </w:pPr>
      <w:r>
        <w:t xml:space="preserve">Подпункт 4</w:t>
      </w:r>
    </w:p>
    <w:p>
      <w:r>
        <w:t xml:space="preserve">4) выполняет звуковой анализ слова;</w:t>
      </w:r>
    </w:p>
    <w:p>
      <w:pPr>
        <w:pStyle w:val="Heading2"/>
      </w:pPr>
      <w:r>
        <w:t xml:space="preserve">Подпункт 5</w:t>
      </w:r>
    </w:p>
    <w:p>
      <w:r>
        <w:t xml:space="preserve">5) составляет рассказ, на основе вспомогательных средств (опорная схема, сюжетный рисунок), сохраняя последовательность изложения;</w:t>
      </w:r>
    </w:p>
    <w:p>
      <w:pPr>
        <w:pStyle w:val="Heading2"/>
      </w:pPr>
      <w:r>
        <w:t xml:space="preserve">Подпункт 6</w:t>
      </w:r>
    </w:p>
    <w:p>
      <w:r>
        <w:t xml:space="preserve">6) умеет правильно использовать в общении словесный этикет (приветствие, благодарность, извинение, просьба, прощание);</w:t>
      </w:r>
    </w:p>
    <w:p>
      <w:pPr>
        <w:pStyle w:val="Heading2"/>
      </w:pPr>
      <w:r>
        <w:t xml:space="preserve">Подпункт 7</w:t>
      </w:r>
    </w:p>
    <w:p>
      <w:r>
        <w:t xml:space="preserve">7) раскрашивает картинки и элементы буков, представленные на странице тетради, рисует, проводит линии;</w:t>
      </w:r>
    </w:p>
    <w:p>
      <w:pPr>
        <w:pStyle w:val="Heading2"/>
      </w:pPr>
      <w:r>
        <w:t xml:space="preserve">Пункт 17</w:t>
      </w:r>
    </w:p>
    <w:p>
      <w:r>
        <w:t xml:space="preserve">17. Ожидаемые результаты в букварном периоде:</w:t>
      </w:r>
    </w:p>
    <w:p>
      <w:pPr>
        <w:pStyle w:val="Heading2"/>
      </w:pPr>
      <w:r>
        <w:t xml:space="preserve">Подпункт 1</w:t>
      </w:r>
    </w:p>
    <w:p>
      <w:r>
        <w:t xml:space="preserve">1) распознает и различает звуки и буквы;</w:t>
      </w:r>
    </w:p>
    <w:p>
      <w:pPr>
        <w:pStyle w:val="Heading2"/>
      </w:pPr>
      <w:r>
        <w:t xml:space="preserve">Подпункт 2</w:t>
      </w:r>
    </w:p>
    <w:p>
      <w:r>
        <w:t xml:space="preserve">2) выделяет из текста предложения, слова с новой изученной буквой из предложения, слоги из слова, звуки из слога;</w:t>
      </w:r>
    </w:p>
    <w:p>
      <w:pPr>
        <w:pStyle w:val="Heading2"/>
      </w:pPr>
      <w:r>
        <w:t xml:space="preserve">Подпункт 3</w:t>
      </w:r>
    </w:p>
    <w:p>
      <w:r>
        <w:t xml:space="preserve">3) знает, что гласные образуют слоги, определяет количество слогов в слове;</w:t>
      </w:r>
    </w:p>
    <w:p>
      <w:pPr>
        <w:pStyle w:val="Heading2"/>
      </w:pPr>
      <w:r>
        <w:t xml:space="preserve">Подпункт 4</w:t>
      </w:r>
    </w:p>
    <w:p>
      <w:r>
        <w:t xml:space="preserve">4) использует виды чтения (чтение по слогам, чтение целыми словами, выразительное чтение), понимает смысл;</w:t>
      </w:r>
    </w:p>
    <w:p>
      <w:pPr>
        <w:pStyle w:val="Heading2"/>
      </w:pPr>
      <w:r>
        <w:t xml:space="preserve">Подпункт 5</w:t>
      </w:r>
    </w:p>
    <w:p>
      <w:r>
        <w:t xml:space="preserve">5) правильно произносит звуки, понимает смыслоразличительную функцию звука;</w:t>
      </w:r>
    </w:p>
    <w:p>
      <w:pPr>
        <w:pStyle w:val="Heading2"/>
      </w:pPr>
      <w:r>
        <w:t xml:space="preserve">Подпункт 6</w:t>
      </w:r>
    </w:p>
    <w:p>
      <w:r>
        <w:t xml:space="preserve">6) конструирует слово, предложение, небольшой текст по схеме-модели и по рисунку;</w:t>
      </w:r>
    </w:p>
    <w:p>
      <w:pPr>
        <w:pStyle w:val="Heading2"/>
      </w:pPr>
      <w:r>
        <w:t xml:space="preserve">Подпункт 7</w:t>
      </w:r>
    </w:p>
    <w:p>
      <w:r>
        <w:t xml:space="preserve">7) понимает смыслоразличительную роль звука и ударения, сопоставляет слова, различающиеся одним или несколькими звуками;</w:t>
      </w:r>
    </w:p>
    <w:p>
      <w:pPr>
        <w:pStyle w:val="Heading2"/>
      </w:pPr>
      <w:r>
        <w:t xml:space="preserve">Подпункт 8</w:t>
      </w:r>
    </w:p>
    <w:p>
      <w:r>
        <w:t xml:space="preserve">8) прогнозирует содержание текста по теме и иллюстрации, выражает свое мнение;</w:t>
      </w:r>
    </w:p>
    <w:p>
      <w:pPr>
        <w:pStyle w:val="Heading2"/>
      </w:pPr>
      <w:r>
        <w:t xml:space="preserve">Подпункт 9</w:t>
      </w:r>
    </w:p>
    <w:p>
      <w:r>
        <w:t xml:space="preserve">9) при поддержке учителя может задать вопрос по содержанию текста, сюжетной картинке, ответить на вопрос;</w:t>
      </w:r>
    </w:p>
    <w:p>
      <w:pPr>
        <w:pStyle w:val="Heading2"/>
      </w:pPr>
      <w:r>
        <w:t xml:space="preserve">Подпункт 10</w:t>
      </w:r>
    </w:p>
    <w:p>
      <w:r>
        <w:t xml:space="preserve">10) записывает предложение с заглавной буквы и ставит в конце соответствующий знак препинания;</w:t>
      </w:r>
    </w:p>
    <w:p>
      <w:pPr>
        <w:pStyle w:val="Heading2"/>
      </w:pPr>
      <w:r>
        <w:t xml:space="preserve">Подпункт 11</w:t>
      </w:r>
    </w:p>
    <w:p>
      <w:r>
        <w:t xml:space="preserve">11) записывает по памяти и по диктовке слова с одинаковым произношением и написанием;</w:t>
      </w:r>
    </w:p>
    <w:p>
      <w:pPr>
        <w:pStyle w:val="Heading2"/>
      </w:pPr>
      <w:r>
        <w:t xml:space="preserve">Подпункт 12</w:t>
      </w:r>
    </w:p>
    <w:p>
      <w:r>
        <w:t xml:space="preserve">12) записывает элементы букв, буквы, связи букв между собой в соответствии с требованиями каллиграфии, сохраняя линию письма, междустрочие, верхнюю и нижнюю линии строки;</w:t>
      </w:r>
    </w:p>
    <w:p>
      <w:pPr>
        <w:pStyle w:val="Heading2"/>
      </w:pPr>
      <w:r>
        <w:t xml:space="preserve">Подпункт 13</w:t>
      </w:r>
    </w:p>
    <w:p>
      <w:r>
        <w:t xml:space="preserve">13) уважает родной язык, Родину, народ, культуру и традиции;</w:t>
      </w:r>
    </w:p>
    <w:p>
      <w:pPr>
        <w:pStyle w:val="Heading2"/>
      </w:pPr>
      <w:r>
        <w:t xml:space="preserve">Подпункт 14</w:t>
      </w:r>
    </w:p>
    <w:p>
      <w:r>
        <w:t xml:space="preserve">14) знает символы страны (Гимн, Герб, Флаг).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