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обороны Республики Казахстан от 11 июня 2015 года № 333 "Об утверждении перечня местностей, служба в которых дает военнослужащим право на предоставление к ежегодному основному отпуску дополнительно 10 суток отпуска"</w:t>
      </w:r>
    </w:p>
    <w:p>
      <w:r>
        <w:t xml:space="preserve">Приказ, Изменения. Министерство обороны Республики Казахстан. от 15.03.2021. № 153540. редакция от 15.03.2021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обороны Республики Казахстан от 11 июня 2015 года № 333 "Об утверждении перечня местностей, служба в которых дает военнослужащим право на предоставление к ежегодному основному отпуску дополнительно 10 суток отпуска" (зарегистрирован в Реестре государственной регистрации нормативных правовых актов под № 12062, опубликован 30 сентября 2015 года в информационно-правовой системе "Әділет") следующее изменение:</w:t>
      </w:r>
    </w:p>
    <w:p>
      <w:r>
        <w:t xml:space="preserve">Перечень местностей, служба в которых дает военнослужащим право на предоставление к ежегодному основному отпуску дополнительно 10 суток отпуска, утвержденный указанным приказом, изложить в новой редакции,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кадров Министерства обороны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обороны Республики Казахстан после его первого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направление сведений в Юридический департамент Министерства обороны Республики Казахстан об исполнении мероприятий, предусмотренных подпунктами 1) и 2) настоящего пункта в течение десяти календарных дней со дня государственной регистрации.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руководителя аппарата Министерства обороны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довести до должностных лиц в части, их касающейся.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обороны Республики Казахстан | Н. Ермекбаев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Генеральная прокуратура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Служба государственной охраны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r>
        <w:t xml:space="preserve">|  | Приложение к приказу Министра обороны Республики Казахстан от 15 марта 2021 года № 149 |</w:t>
      </w:r>
    </w:p>
    <w:p>
      <w:r>
        <w:t xml:space="preserve">|---|---|</w:t>
      </w:r>
    </w:p>
    <w:p>
      <w:r>
        <w:t xml:space="preserve">|  | Утвержден приказом Министра обороны Республики Казахстан от 11 июня 2015 года № 333 |</w:t>
      </w:r>
    </w:p>
    <w:p>
      <w:pPr>
        <w:pStyle w:val="Heading2"/>
      </w:pPr>
      <w:r>
        <w:t xml:space="preserve">Глава Перечень местностей, служба в которых дает военнослужащим право на предоставление к ежегодному основному отпуску дополнительно 10 суток отпуска</w:t>
      </w:r>
    </w:p>
    <w:p>
      <w:pPr>
        <w:pStyle w:val="Heading2"/>
      </w:pPr>
      <w:r>
        <w:t xml:space="preserve">Пункт 1</w:t>
      </w:r>
    </w:p>
    <w:p>
      <w:r>
        <w:t xml:space="preserve">1. В Акмолинской области – в Аршалынском, Есильском, Жаксынском, Жаркаинском, Коргалжынском, Целиноградском районах, городе Степногорске, Селетинском сельском округе Ерейментауского района, в том числе для подразделений Национальной гвардии Республики Казахстан – городе Атбасаре;</w:t>
      </w:r>
    </w:p>
    <w:p>
      <w:pPr>
        <w:pStyle w:val="Heading2"/>
      </w:pPr>
      <w:r>
        <w:t xml:space="preserve">Пункт 2</w:t>
      </w:r>
    </w:p>
    <w:p>
      <w:r>
        <w:t xml:space="preserve">2. В Актюбинской области – в Байганинском, Мугалжарском районах, в том числе для органов национальной безопасности Республики Казахстан – Айтекебийском, Каргалинском, Мартукском, Хобдинском, Хромтауском, Шалкарском районах;</w:t>
      </w:r>
    </w:p>
    <w:p>
      <w:pPr>
        <w:pStyle w:val="Heading2"/>
      </w:pPr>
      <w:r>
        <w:t xml:space="preserve">Пункт 3</w:t>
      </w:r>
    </w:p>
    <w:p>
      <w:r>
        <w:t xml:space="preserve">3. В Алматинской области – в Алакольском, Балхашском, Енбекшиказахском, Ескельдинском, Жамбылском, Илийском, Карасайском, Кегенском, Кербулакском, Коксуском, Панфиловском, Райымбекском, Саркандском, Талгарском, Уйгурском районах, городе Текели, в том числе для подразделений Национальной гвардии Республики Казахстан – поселке Алатау Медеуского района города Алматы, для органов национальной безопасности Республики Казахстан – Аксуском районе, Бостандыкском районе города Алматы;</w:t>
      </w:r>
    </w:p>
    <w:p>
      <w:pPr>
        <w:pStyle w:val="Heading2"/>
      </w:pPr>
      <w:r>
        <w:t xml:space="preserve">Пункт 4</w:t>
      </w:r>
    </w:p>
    <w:p>
      <w:r>
        <w:t xml:space="preserve">4. В Атырауской области – вся территория области;</w:t>
      </w:r>
    </w:p>
    <w:p>
      <w:pPr>
        <w:pStyle w:val="Heading2"/>
      </w:pPr>
      <w:r>
        <w:t xml:space="preserve">Пункт 5</w:t>
      </w:r>
    </w:p>
    <w:p>
      <w:r>
        <w:t xml:space="preserve">5. В Восточно-Казахстанской области – в Абайском, Аягозском, Бескарагайском, Жарминском, Зайсанском, Катон-Карагайском, Курчумском, Тарбагатайском, Урджарском районах, городах Семее, Курчатове, в том числе для подразделений Национальной гвардии Республики Казахстан –Шемонаихинском районе, для органов национальной безопасности Республики Казахстан – Алтай, Бородулихинском, Глубоковском, Шемонаихинском районах, городе Риддере;</w:t>
      </w:r>
    </w:p>
    <w:p>
      <w:pPr>
        <w:pStyle w:val="Heading2"/>
      </w:pPr>
      <w:r>
        <w:t xml:space="preserve">Пункт 6</w:t>
      </w:r>
    </w:p>
    <w:p>
      <w:r>
        <w:t xml:space="preserve">6. В Жамбылской области – в Байзакском, Кордайском, Мойынкумском, Таласском, Шуском районах, городе Жанатасе Сарысуского района, в том числе для органов национальной безопасности Республики Казахстан – Жамбылском, Жуалынском, Меркенском, имени Турара Рыскулова районах;</w:t>
      </w:r>
    </w:p>
    <w:p>
      <w:pPr>
        <w:pStyle w:val="Heading2"/>
      </w:pPr>
      <w:r>
        <w:t xml:space="preserve">Пункт 7</w:t>
      </w:r>
    </w:p>
    <w:p>
      <w:r>
        <w:t xml:space="preserve">7. В Западно-Казахстанской области – в Бокейординском, Джангалинском районах, Тайпакском сельском округе Теректинского района, в том числе для органов национальной безопасности Республики Казахстан – Бәйтерек, Бурлинском, Жанибекском, Казталовском, Таскалинском, Теректинском, Чингирлауском районах;</w:t>
      </w:r>
    </w:p>
    <w:p>
      <w:pPr>
        <w:pStyle w:val="Heading2"/>
      </w:pPr>
      <w:r>
        <w:t xml:space="preserve">Пункт 8</w:t>
      </w:r>
    </w:p>
    <w:p>
      <w:r>
        <w:t xml:space="preserve">8. В Карагандинской области – в Абайском, Актогайском, Жанааркинском, Каркаралинском, Нуринском, Улытауском, Шетском районах, городах Балхаше, Жезказгане, Каражале, Приозерске;</w:t>
      </w:r>
    </w:p>
    <w:p>
      <w:pPr>
        <w:pStyle w:val="Heading2"/>
      </w:pPr>
      <w:r>
        <w:t xml:space="preserve">Пункт 9</w:t>
      </w:r>
    </w:p>
    <w:p>
      <w:r>
        <w:t xml:space="preserve">9. В Костанайской области – в городе Аркалыке, в том числе для подразделений Национальной гвардии Республики Казахстан – Аулиекольском, Житикаринском районах, для органов национальной безопасности Республики Казахстан – Денисовском, Житикаринском, Карабалыкском, Мендыкаринском, Беимбета Майлина, Узункольском, Федоровском районах;</w:t>
      </w:r>
    </w:p>
    <w:p>
      <w:pPr>
        <w:pStyle w:val="Heading2"/>
      </w:pPr>
      <w:r>
        <w:t xml:space="preserve">Пункт 10</w:t>
      </w:r>
    </w:p>
    <w:p>
      <w:r>
        <w:t xml:space="preserve">10. В Кызылординской области – вся территория области;</w:t>
      </w:r>
    </w:p>
    <w:p>
      <w:pPr>
        <w:pStyle w:val="Heading2"/>
      </w:pPr>
      <w:r>
        <w:t xml:space="preserve">Пункт 11</w:t>
      </w:r>
    </w:p>
    <w:p>
      <w:r>
        <w:t xml:space="preserve">11. В Мангистауской области – вся территория области;</w:t>
      </w:r>
    </w:p>
    <w:p>
      <w:pPr>
        <w:pStyle w:val="Heading2"/>
      </w:pPr>
      <w:r>
        <w:t xml:space="preserve">Пункт 12</w:t>
      </w:r>
    </w:p>
    <w:p>
      <w:r>
        <w:t xml:space="preserve">12. В Павлодарской области – в Аккулинском, Майском районах, в том числе для органов национальной безопасности Республики Казахстан – Железинском, Иртышском, Теренкольском, Успенском, Щербактинском районах;</w:t>
      </w:r>
    </w:p>
    <w:p>
      <w:pPr>
        <w:pStyle w:val="Heading2"/>
      </w:pPr>
      <w:r>
        <w:t xml:space="preserve">Пункт 13</w:t>
      </w:r>
    </w:p>
    <w:p>
      <w:r>
        <w:t xml:space="preserve">13. В Северо-Казахстанской области – в Айыртауском районе, в том числе для подразделений Национальной гвардии Республики Казахстан – Есильском районе, для органов национальной безопасности Республики Казахстан – Акжарском, Жамбылском, Кызылжарском, имени Магжана Жумабаева, Мамлютском, Уалихановском районах;</w:t>
      </w:r>
    </w:p>
    <w:p>
      <w:pPr>
        <w:pStyle w:val="Heading2"/>
      </w:pPr>
      <w:r>
        <w:t xml:space="preserve">Пункт 14</w:t>
      </w:r>
    </w:p>
    <w:p>
      <w:r>
        <w:t xml:space="preserve">14. В Туркестанской области – Сарыагашском, Сузакском районах, в городе Туркестане, в том числе для органов национальной безопасности Республики Казахстан – Казыгуртском, Мактааральском, Отырарском, Толебийском, Шардаринском районах.</w:t>
      </w:r>
    </w:p>
    <w:p>
      <w:r>
        <w:t xml:space="preserve">Примечание:</w:t>
      </w:r>
    </w:p>
    <w:p>
      <w:r>
        <w:t xml:space="preserve">Для военнослужащих проходящих службу в органах национальной безопасности и Службе государственной охраны Республики Казахстан, продолжительность ежегодного отпуска исчисляется с учетом особенностей, предусмотренных Законом Республики Казахстан от 13 февраля 2012 года "О специальных государственных органах Республики Казахстан".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