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2021-2023 годы</w:t>
      </w:r>
    </w:p>
    <w:p>
      <w:r>
        <w:t xml:space="preserve">Решение. Маслихат Аккольского района. от 24.12.2020. № 152054. редакция от 29.11.2021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подпунктом 1) пункта 1 статьи 6 Закона Республики Казахстан "О местном государственном управлении и самоуправлении в Республике Казахстан" от 23 января 2001 года,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годы,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6 583 938,1 тысяч тенге, в том числе:</w:t>
      </w:r>
    </w:p>
    <w:p>
      <w:r>
        <w:t xml:space="preserve">налоговые поступления – 669 710,6 тысяч тенге;</w:t>
      </w:r>
    </w:p>
    <w:p>
      <w:r>
        <w:t xml:space="preserve">неналоговые поступления – 17 774,4 тысяч тенге;</w:t>
      </w:r>
    </w:p>
    <w:p>
      <w:r>
        <w:t xml:space="preserve">поступления от продажи основного капитала – 101 355,8 тысяч тенге;</w:t>
      </w:r>
    </w:p>
    <w:p>
      <w:r>
        <w:t xml:space="preserve">поступления трансфертов – 5 795 097,3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6 562 644,5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3 511,4 тысяч тенге, в том числе:</w:t>
      </w:r>
    </w:p>
    <w:p>
      <w:r>
        <w:t xml:space="preserve">бюджетные кредиты – 12 551,0 тысяч тенге;</w:t>
      </w:r>
    </w:p>
    <w:p>
      <w:r>
        <w:t xml:space="preserve">погашение бюджетных кредитов – 9 039,6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175 568,5 тысяч тенге, в том числе:</w:t>
      </w:r>
    </w:p>
    <w:p>
      <w:r>
        <w:t xml:space="preserve">приобретение финансовых активов – 175 568,5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- 157 786,3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157 786,3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районном бюджете на 2021 год предусмотрены объемы субвенций, передаваемых из районного бюджета бюджетам города районного значения, села, сельских округов в сумме 117 027,0 тысяч тенге, в том числе:</w:t>
      </w:r>
    </w:p>
    <w:p>
      <w:r>
        <w:t xml:space="preserve">город Акколь 15 921,0 тысяч тенге;</w:t>
      </w:r>
    </w:p>
    <w:p>
      <w:r>
        <w:t xml:space="preserve">Урюпинский сельский округ 11 343,0 тысяч тенге;</w:t>
      </w:r>
    </w:p>
    <w:p>
      <w:r>
        <w:t xml:space="preserve">Кенесский сельский округ 14 974,0 тысяч тенге;</w:t>
      </w:r>
    </w:p>
    <w:p>
      <w:r>
        <w:t xml:space="preserve">Наумовский сельский округ 15 001,0 тысяч тенге;</w:t>
      </w:r>
    </w:p>
    <w:p>
      <w:r>
        <w:t xml:space="preserve">Карасайский сельский округ 12 621,0 тысяч тенге;</w:t>
      </w:r>
    </w:p>
    <w:p>
      <w:r>
        <w:t xml:space="preserve">Новорыбинский сельский округ 10 069,0 тысяч тенге;</w:t>
      </w:r>
    </w:p>
    <w:p>
      <w:r>
        <w:t xml:space="preserve">Енбекский сельский округ 12 922,0 тысяч тенге;</w:t>
      </w:r>
    </w:p>
    <w:p>
      <w:r>
        <w:t xml:space="preserve">Жалгызкарагайский сельский округ 12 561,0 тысяч тенге;</w:t>
      </w:r>
    </w:p>
    <w:p>
      <w:r>
        <w:t xml:space="preserve">село Азат 11 615,0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 в составе поступлений районного бюджета на 2021 год целевые трансферты и бюджетные кредиты из республиканского бюджета согласно приложению 4 .</w:t>
      </w:r>
    </w:p>
    <w:p>
      <w:r>
        <w:t xml:space="preserve">Распределение указанных сумм целевых трансфертов определяется постановлением акимата района.</w:t>
      </w:r>
    </w:p>
    <w:p>
      <w:pPr>
        <w:pStyle w:val="Heading2"/>
      </w:pPr>
      <w:r>
        <w:t xml:space="preserve">Пункт 4</w:t>
      </w:r>
    </w:p>
    <w:p>
      <w:r>
        <w:t xml:space="preserve">4. Учесть в составе поступлений районного бюджета на 2021 год целевые трансферты из областного бюджета согласно приложению 5 .</w:t>
      </w:r>
    </w:p>
    <w:p>
      <w:r>
        <w:t xml:space="preserve">Распределение указанных сумм целевых трансфертов определяется постановлением акимата района.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районном бюджете на 2021 год предусмотрено погашение долга местного исполнительного органа перед вышестоящим бюджетом в сумме 9 039,6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составе поступлений районного бюджета на 2021 год предусмотрен объем субвенции из областного бюджета в сумме 2 910 961,0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резерв местного исполнительного органа района на 2021 год в сумме 2 665,0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Учесть, что в составе расходов районного бюджета на 2021 год, предусмотрены целевые трансферты из областного бюджета бюджетам города районного значения, села, сельских округов согласно приложению 6 .</w:t>
      </w:r>
    </w:p>
    <w:p>
      <w:pPr>
        <w:pStyle w:val="Heading2"/>
      </w:pPr>
      <w:r>
        <w:t xml:space="preserve">Пункт 9</w:t>
      </w:r>
    </w:p>
    <w:p>
      <w:r>
        <w:t xml:space="preserve">9. Учесть, что в составе расходов районного бюджета на 2021 год, предусмотрены целевые трансферты из районного бюджета бюджетам города районного значения, села, сельских округов согласно приложению 7 .</w:t>
      </w:r>
    </w:p>
    <w:p>
      <w:pPr>
        <w:pStyle w:val="Heading2"/>
      </w:pPr>
      <w:r>
        <w:t xml:space="preserve">Пункт 10</w:t>
      </w:r>
    </w:p>
    <w:p>
      <w:r>
        <w:t xml:space="preserve">10. Настоящее решение вступает в силу со дня государственной регистрации в Департаменте юстиции Акмолинской области и вводится в действие с 1 января 2021 года.</w:t>
      </w:r>
    </w:p>
    <w:p>
      <w:r>
        <w:t xml:space="preserve">| Секретарь Аккольского районного маслихата, председатель сессии Аккольского районного маслихата | Д.Салыбекова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|  | Приложение 1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Аккольского районного маслихата Акмолинской области от 29.11.2021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6 583 938,1 |</w:t>
      </w:r>
    </w:p>
    <w:p>
      <w:r>
        <w:t xml:space="preserve">| 1 |  |  | Налоговые поступления | 669 710,6 |</w:t>
      </w:r>
    </w:p>
    <w:p>
      <w:r>
        <w:t xml:space="preserve">|  | 01 |  | Подоходный налог | 3 805,0 |</w:t>
      </w:r>
    </w:p>
    <w:p>
      <w:r>
        <w:t xml:space="preserve">|  |  | 2 | Индивидуальный подоходный налог | 3 805,0 |</w:t>
      </w:r>
    </w:p>
    <w:p>
      <w:r>
        <w:t xml:space="preserve">|  | 03 |  | Социальный налог | 364 076,0 |</w:t>
      </w:r>
    </w:p>
    <w:p>
      <w:r>
        <w:t xml:space="preserve">|  |  | 1 | Социальный налог | 364 076,0 |</w:t>
      </w:r>
    </w:p>
    <w:p>
      <w:r>
        <w:t xml:space="preserve">|  | 04 |  | Налоги на собственность | 210 600,0 |</w:t>
      </w:r>
    </w:p>
    <w:p>
      <w:r>
        <w:t xml:space="preserve">|  |  | 1 | Налоги на имущество | 210 600,0 |</w:t>
      </w:r>
    </w:p>
    <w:p>
      <w:r>
        <w:t xml:space="preserve">|  | 05 |  | Внутренние налоги на товары, работы и услуги | 61 791,0 |</w:t>
      </w:r>
    </w:p>
    <w:p>
      <w:r>
        <w:t xml:space="preserve">|  |  | 2 | Акцизы | 3 713,0 |</w:t>
      </w:r>
    </w:p>
    <w:p>
      <w:r>
        <w:t xml:space="preserve">|  |  | 3 | Поступления за использование природных и других ресурсов | 43 684,0 |</w:t>
      </w:r>
    </w:p>
    <w:p>
      <w:r>
        <w:t xml:space="preserve">|  |  | 4 | Сборы за ведение предпринимательской и профессиональной деятельности | 14 394,0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29 438,6 |</w:t>
      </w:r>
    </w:p>
    <w:p>
      <w:r>
        <w:t xml:space="preserve">|  |  | 1 | Государственная пошлина | 29 438,6 |</w:t>
      </w:r>
    </w:p>
    <w:p>
      <w:r>
        <w:t xml:space="preserve">| 2 |  |  | Неналоговые поступления | 17 774,4 |</w:t>
      </w:r>
    </w:p>
    <w:p>
      <w:r>
        <w:t xml:space="preserve">|  | 01 |  | Доходы от государственной собственности | 3 772,4 |</w:t>
      </w:r>
    </w:p>
    <w:p>
      <w:r>
        <w:t xml:space="preserve">|  |  | 1 | Поступления части чистого дохода государственных предприятий | 452,0 |</w:t>
      </w:r>
    </w:p>
    <w:p>
      <w:r>
        <w:t xml:space="preserve">|  |  | 5 | Доходы от аренды имущества, находящегося в государственной собственности | 3 296,0 |</w:t>
      </w:r>
    </w:p>
    <w:p>
      <w:r>
        <w:t xml:space="preserve">|  |  | 7 | Вознаграждения по кредитам, выданным из государственного бюджета | 8,4 |</w:t>
      </w:r>
    </w:p>
    <w:p>
      <w:r>
        <w:t xml:space="preserve">|  |  | 9 | Прочие доходы от государственной собственности | 16,0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627,0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627,0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632,0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632,0 |</w:t>
      </w:r>
    </w:p>
    <w:p>
      <w:r>
        <w:t xml:space="preserve">|  | 06 |  | Прочие неналоговые поступления | 12 743,0 |</w:t>
      </w:r>
    </w:p>
    <w:p>
      <w:r>
        <w:t xml:space="preserve">|  |  | 1 | Прочие неналоговые поступления | 12 743,0 |</w:t>
      </w:r>
    </w:p>
    <w:p>
      <w:r>
        <w:t xml:space="preserve">| 3 |  |  | Поступления от продажи основного капитала | 101 355,8 |</w:t>
      </w:r>
    </w:p>
    <w:p>
      <w:r>
        <w:t xml:space="preserve">|  | 01 |  | Продажа государственного имущества, закрепленного за государственными учреждениями | 17 516,0 |</w:t>
      </w:r>
    </w:p>
    <w:p>
      <w:r>
        <w:t xml:space="preserve">|  |  | 1 | Продажа государственного имущества, закрепленного за государственными учреждениями | 17 516,0 |</w:t>
      </w:r>
    </w:p>
    <w:p>
      <w:r>
        <w:t xml:space="preserve">|  | 03 |  | Продажа земли и нематериальных активов | 83 839,8 |</w:t>
      </w:r>
    </w:p>
    <w:p>
      <w:r>
        <w:t xml:space="preserve">|  |  | 1 | Продажа земли | 78 979,8 |</w:t>
      </w:r>
    </w:p>
    <w:p>
      <w:r>
        <w:t xml:space="preserve">|  |  | 2 | Продажа нематериальных активов | 4 860,0 |</w:t>
      </w:r>
    </w:p>
    <w:p>
      <w:r>
        <w:t xml:space="preserve">| 4 |  |  | Поступления трансфертов | 5 795 097,3 |</w:t>
      </w:r>
    </w:p>
    <w:p>
      <w:r>
        <w:t xml:space="preserve">|  | 01 |  | Трансферты из нижестоящих органов государственного управления | 0,2 |</w:t>
      </w:r>
    </w:p>
    <w:p>
      <w:r>
        <w:t xml:space="preserve">|  |  | 3 | Трансферты из бюджетов городов районного значения, сел, поселков, сельских округов | 0,2 |</w:t>
      </w:r>
    </w:p>
    <w:p>
      <w:r>
        <w:t xml:space="preserve">|  | 02 |  | Трансферты из вышестоящих органов государственного управления | 5 795 097,1 |</w:t>
      </w:r>
    </w:p>
    <w:p>
      <w:r>
        <w:t xml:space="preserve">|  |  | 2 | Трансферты из областного бюджета | 5 795 097,1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6 562 644,5 |</w:t>
      </w:r>
    </w:p>
    <w:p>
      <w:r>
        <w:t xml:space="preserve">| 01 |  |  | Государственные услуги общего характера | 1 149 354,4 |</w:t>
      </w:r>
    </w:p>
    <w:p>
      <w:r>
        <w:t xml:space="preserve">|  | 112 |  | Аппарат маслихата района (города областного значения) | 31 942,9 |</w:t>
      </w:r>
    </w:p>
    <w:p>
      <w:r>
        <w:t xml:space="preserve">|  |  | 001 | Услуги по обеспечению деятельности маслихата района (города областного значения) | 31 942,9 |</w:t>
      </w:r>
    </w:p>
    <w:p>
      <w:r>
        <w:t xml:space="preserve">|  | 122 |  | Аппарат акима района (города областного значения) | 348 955,9 |</w:t>
      </w:r>
    </w:p>
    <w:p>
      <w:r>
        <w:t xml:space="preserve">|  |  | 001 | Услуги по обеспечению деятельности акима района (города областного значения) | 313 477,0 |</w:t>
      </w:r>
    </w:p>
    <w:p>
      <w:r>
        <w:t xml:space="preserve">|  |  | 003 | Капитальные расходы государственного органа | 7 400,0 |</w:t>
      </w:r>
    </w:p>
    <w:p>
      <w:r>
        <w:t xml:space="preserve">|  |  | 113 | Целевые текущие трансферты нижестоящим бюджетам | 28 078,9 |</w:t>
      </w:r>
    </w:p>
    <w:p>
      <w:r>
        <w:t xml:space="preserve">|  | 459 |  | Отдел экономики и финансов района (города областного значения) | 101 058,5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49 258,3 |</w:t>
      </w:r>
    </w:p>
    <w:p>
      <w:r>
        <w:t xml:space="preserve">|  |  | 003 | Проведение оценки имущества в целях налогообложения | 999,3 |</w:t>
      </w:r>
    </w:p>
    <w:p>
      <w:r>
        <w:t xml:space="preserve">|  |  | 028 | Приобретение имущества в коммунальную собственность | 66,0 |</w:t>
      </w:r>
    </w:p>
    <w:p>
      <w:r>
        <w:t xml:space="preserve">|  |  | 113 | Целевые текущие трансферты нижестоящим бюджетам | 50 734,9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656 360,5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38 982,0 |</w:t>
      </w:r>
    </w:p>
    <w:p>
      <w:r>
        <w:t xml:space="preserve">|  |  | 113 | Целевые текущие трансферты нижестоящим бюджетам | 615 886,3 |</w:t>
      </w:r>
    </w:p>
    <w:p>
      <w:r>
        <w:t xml:space="preserve">|  |  | 114 | Целевые трансферты на развитие нижестоящим бюджетам | 1 492,2 |</w:t>
      </w:r>
    </w:p>
    <w:p>
      <w:r>
        <w:t xml:space="preserve">|  | 494 |  | Отдел предпринимательства и промышленности района (города областного значения) | 11 036,6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11 036,6 |</w:t>
      </w:r>
    </w:p>
    <w:p>
      <w:r>
        <w:t xml:space="preserve">| 02 |  |  | Оборона | 10 367,0 |</w:t>
      </w:r>
    </w:p>
    <w:p>
      <w:r>
        <w:t xml:space="preserve">|  | 122 |  | Аппарат акима района (города областного значения) | 10 367,0 |</w:t>
      </w:r>
    </w:p>
    <w:p>
      <w:r>
        <w:t xml:space="preserve">|  |  | 005 | Мероприятия в рамках исполнения всеобщей воинской обязанности | 5 442,8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4 638,2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286,0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6 079,2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6 079,2 |</w:t>
      </w:r>
    </w:p>
    <w:p>
      <w:r>
        <w:t xml:space="preserve">|  |  | 021 | Обеспечение безопасности дорожного движения в населенных пунктах | 6 079,2 |</w:t>
      </w:r>
    </w:p>
    <w:p>
      <w:r>
        <w:t xml:space="preserve">| 06 |  |  | Социальная помощь и социальное обеспечение | 377 617,5 |</w:t>
      </w:r>
    </w:p>
    <w:p>
      <w:r>
        <w:t xml:space="preserve">|  | 451 |  | Отдел занятости и социальных программ района (города областного значения) | 377 617,5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54 084,3 |</w:t>
      </w:r>
    </w:p>
    <w:p>
      <w:r>
        <w:t xml:space="preserve">|  |  | 002 | Программа занятости | 92 633,7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19 602,3 |</w:t>
      </w:r>
    </w:p>
    <w:p>
      <w:r>
        <w:t xml:space="preserve">|  |  | 005 | Государственная адресная социальная помощь | 12 406,4 |</w:t>
      </w:r>
    </w:p>
    <w:p>
      <w:r>
        <w:t xml:space="preserve">|  |  | 006 | Оказание жилищной помощи | 116,8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52 177,5 |</w:t>
      </w:r>
    </w:p>
    <w:p>
      <w:r>
        <w:t xml:space="preserve">|  |  | 010 | Материальное обеспечение детей-инвалидов, воспитывающихся и обучающихся на дому | 742,8 |</w:t>
      </w:r>
    </w:p>
    <w:p>
      <w:r>
        <w:t xml:space="preserve">|  |  | 011 | Оплата услуг по зачислению, выплате и доставке пособий и других социальных выплат | 386,0 |</w:t>
      </w:r>
    </w:p>
    <w:p>
      <w:r>
        <w:t xml:space="preserve">|  |  | 014 | Оказание социальной помощи нуждающимся гражданам на дому | 69 121,4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22 456,5 |</w:t>
      </w:r>
    </w:p>
    <w:p>
      <w:r>
        <w:t xml:space="preserve">|  |  | 023 | Обеспечение деятельности центров занятости населения | 40 421,8 |</w:t>
      </w:r>
    </w:p>
    <w:p>
      <w:r>
        <w:t xml:space="preserve">|  |  | 050 | Обеспечение прав и улучшение качества жизни инвалидов в Республике Казахстан | 4 992,7 |</w:t>
      </w:r>
    </w:p>
    <w:p>
      <w:r>
        <w:t xml:space="preserve">|  |  | 054 | Размещение государственного социального заказа в неправительственных организациях | 8 475,3 |</w:t>
      </w:r>
    </w:p>
    <w:p>
      <w:r>
        <w:t xml:space="preserve">| 07 |  |  | Жилищно-коммунальное хозяйство | 1 302 161,4 |</w:t>
      </w:r>
    </w:p>
    <w:p>
      <w:r>
        <w:t xml:space="preserve">|  | 467 |  | Отдел строительства района (города областного значения) | 579 175,1 |</w:t>
      </w:r>
    </w:p>
    <w:p>
      <w:r>
        <w:t xml:space="preserve">|  |  | 003 | Проектирование и (или) строительство, реконструкция жилья коммунального жилищного фонда | 406 057,8 |</w:t>
      </w:r>
    </w:p>
    <w:p>
      <w:r>
        <w:t xml:space="preserve">|  |  | 004 | Проектирование, развитие и (или) обустройство инженерно-коммуникационной инфраструктуры | 158 300,0 |</w:t>
      </w:r>
    </w:p>
    <w:p>
      <w:r>
        <w:t xml:space="preserve">|  |  | 058 | Развитие системы водоснабжения и водоотведения в сельских населенных пунктах | 14 817,3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722 986,3 |</w:t>
      </w:r>
    </w:p>
    <w:p>
      <w:r>
        <w:t xml:space="preserve">|  |  | 003 | Организация сохранения государственного жилищного фонда | 2 950,0 |</w:t>
      </w:r>
    </w:p>
    <w:p>
      <w:r>
        <w:t xml:space="preserve">|  |  | 011 | Обеспечение бесперебойного теплоснабжения малых городов | 571 784,8 |</w:t>
      </w:r>
    </w:p>
    <w:p>
      <w:r>
        <w:t xml:space="preserve">|  |  | 012 | Функционирование системы водоснабжения и водоотведения | 141 651,5 |</w:t>
      </w:r>
    </w:p>
    <w:p>
      <w:r>
        <w:t xml:space="preserve">|  |  | 018 | Благоустройство и озеленение населенных пунктов | 6 600,0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08 |  |  | Культура, спорт, туризм и информационное пространство | 550 787,9 |</w:t>
      </w:r>
    </w:p>
    <w:p>
      <w:r>
        <w:t xml:space="preserve">|  | 455 |  | Отдел культуры и развития языков района (города областного значения) | 306 746,9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11 451,3 |</w:t>
      </w:r>
    </w:p>
    <w:p>
      <w:r>
        <w:t xml:space="preserve">|  |  | 003 | Поддержка культурно-досуговой работы | 216 692,0 |</w:t>
      </w:r>
    </w:p>
    <w:p>
      <w:r>
        <w:t xml:space="preserve">|  |  | 006 | Функционирование районных (городских) библиотек | 59 120,7 |</w:t>
      </w:r>
    </w:p>
    <w:p>
      <w:r>
        <w:t xml:space="preserve">|  |  | 007 | Развитие государственного языка и других языков народа Казахстана | 7 397,8 |</w:t>
      </w:r>
    </w:p>
    <w:p>
      <w:r>
        <w:t xml:space="preserve">|  |  | 032 | Капитальные расходы подведомственных государственных учреждений и организаций | 12 085,1 |</w:t>
      </w:r>
    </w:p>
    <w:p>
      <w:r>
        <w:t xml:space="preserve">|  | 456 |  | Отдел внутренней политики района (города областного значения) | 40 414,7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17 764,9 |</w:t>
      </w:r>
    </w:p>
    <w:p>
      <w:r>
        <w:t xml:space="preserve">|  |  | 002 | Услуги по проведению государственной информационной политики | 8 696,5 |</w:t>
      </w:r>
    </w:p>
    <w:p>
      <w:r>
        <w:t xml:space="preserve">|  |  | 003 | Реализация мероприятий в сфере молодежной политики | 13 953,3 |</w:t>
      </w:r>
    </w:p>
    <w:p>
      <w:r>
        <w:t xml:space="preserve">|  | 465 |  | Отдел физической культуры и спорта района (города областного значения) | 181 155,3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71 118,9 |</w:t>
      </w:r>
    </w:p>
    <w:p>
      <w:r>
        <w:t xml:space="preserve">|  |  | 004 | Капитальные расходы государственного органа | 1 262,4 |</w:t>
      </w:r>
    </w:p>
    <w:p>
      <w:r>
        <w:t xml:space="preserve">|  |  | 005 | Развитие массового спорта и национальных видов спорта | 1 447,0 |</w:t>
      </w:r>
    </w:p>
    <w:p>
      <w:r>
        <w:t xml:space="preserve">|  |  | 006 | Проведение спортивных соревнований на районном (города областного значения) уровне | 2 650,0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53 887,0 |</w:t>
      </w:r>
    </w:p>
    <w:p>
      <w:r>
        <w:t xml:space="preserve">|  |  | 113 | Целевые текущие трансферты нижестоящим бюджетам | 50 790,0 |</w:t>
      </w:r>
    </w:p>
    <w:p>
      <w:r>
        <w:t xml:space="preserve">|  | 467 |  | Отдел строительства района (города областного значения) | 22 471,0 |</w:t>
      </w:r>
    </w:p>
    <w:p>
      <w:r>
        <w:t xml:space="preserve">|  |  | 008 | Развитие объектов спорта | 22 471,0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66 125,5 |</w:t>
      </w:r>
    </w:p>
    <w:p>
      <w:r>
        <w:t xml:space="preserve">|  | 459 |  | Отдел экономики и финансов района (города областного значения) | 6 088,4 |</w:t>
      </w:r>
    </w:p>
    <w:p>
      <w:r>
        <w:t xml:space="preserve">|  |  | 099 | Реализация мер по оказанию социальной поддержки специалистов | 6 088,4 |</w:t>
      </w:r>
    </w:p>
    <w:p>
      <w:r>
        <w:t xml:space="preserve">|  | 462 |  | Отдел сельского хозяйства района (города областного значения) | 33 985,5 |</w:t>
      </w:r>
    </w:p>
    <w:p>
      <w:r>
        <w:t xml:space="preserve">|  |  | 001 | Услуги по реализации государственной политики на местном уровне в сфере сельского хозяйства | 33 985,5 |</w:t>
      </w:r>
    </w:p>
    <w:p>
      <w:r>
        <w:t xml:space="preserve">|  | 463 |  | Отдел земельных отношений района (города областного значения) | 26 051,6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13 532,4 |</w:t>
      </w:r>
    </w:p>
    <w:p>
      <w:r>
        <w:t xml:space="preserve">|  |  | 003 | Земельно-хозяйственное устройство населенных пунктов | 8 694,0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3 825,2 |</w:t>
      </w:r>
    </w:p>
    <w:p>
      <w:r>
        <w:t xml:space="preserve">| 11 |  |  | Промышленность, архитектурная, градостроительная и строительная деятельность | 43 868,5 |</w:t>
      </w:r>
    </w:p>
    <w:p>
      <w:r>
        <w:t xml:space="preserve">|  | 467 |  | Отдел строительства района (города областного значения) | 15 918,4 |</w:t>
      </w:r>
    </w:p>
    <w:p>
      <w:r>
        <w:t xml:space="preserve">|  |  | 001 | Услуги по реализации государственной политики на местном уровне в области строительства | 15 918,4 |</w:t>
      </w:r>
    </w:p>
    <w:p>
      <w:r>
        <w:t xml:space="preserve">|  | 468 |  | Отдел архитектуры и градостроительства района (города областного значения) | 27 950,1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8 274,2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19 675,9 |</w:t>
      </w:r>
    </w:p>
    <w:p>
      <w:r>
        <w:t xml:space="preserve">| 12 |  |  | Транспорт и коммуникации | 452 314,4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452 314,4 |</w:t>
      </w:r>
    </w:p>
    <w:p>
      <w:r>
        <w:t xml:space="preserve">|  |  | 023 | Обеспечение функционирования автомобильных дорог | 154 661,2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12 900,0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284 753,2 |</w:t>
      </w:r>
    </w:p>
    <w:p>
      <w:r>
        <w:t xml:space="preserve">| 13 |  |  | Прочие | 2 665,0 |</w:t>
      </w:r>
    </w:p>
    <w:p>
      <w:r>
        <w:t xml:space="preserve">|  | 459 |  | Отдел экономики и финансов района (города областного значения) | 2 665,0 |</w:t>
      </w:r>
    </w:p>
    <w:p>
      <w:r>
        <w:t xml:space="preserve">|  |  | 012 | Резерв местного исполнительного органа района (города областного значения) | 2 665,0 |</w:t>
      </w:r>
    </w:p>
    <w:p>
      <w:r>
        <w:t xml:space="preserve">| 14 |  |  | Обслуживание долга | 75 767,2 |</w:t>
      </w:r>
    </w:p>
    <w:p>
      <w:r>
        <w:t xml:space="preserve">|  | 459 |  | Отдел экономики и финансов района (города областного значения) | 75 767,2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75 767,2 |</w:t>
      </w:r>
    </w:p>
    <w:p>
      <w:r>
        <w:t xml:space="preserve">| 15 |  |  | Трансферты | 2 525 536,5 |</w:t>
      </w:r>
    </w:p>
    <w:p>
      <w:r>
        <w:t xml:space="preserve">|  | 459 |  | Отдел экономики и финансов района (города областного значения) | 2 525 536,5 |</w:t>
      </w:r>
    </w:p>
    <w:p>
      <w:r>
        <w:t xml:space="preserve">|  |  | 006 | Возврат неиспользованных (недоиспользованных) целевых трансфертов | 149,5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2 408 360,0 |</w:t>
      </w:r>
    </w:p>
    <w:p>
      <w:r>
        <w:t xml:space="preserve">|  |  | 038 | Субвенции | 117 027,0 |</w:t>
      </w:r>
    </w:p>
    <w:p>
      <w:r>
        <w:t xml:space="preserve">|  |  |  | III. Чистое бюджетное кредитование | 3 511,4 |</w:t>
      </w:r>
    </w:p>
    <w:p>
      <w:r>
        <w:t xml:space="preserve">|  |  |  | Бюджетные кредиты | 12 551,0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12 551,0 |</w:t>
      </w:r>
    </w:p>
    <w:p>
      <w:r>
        <w:t xml:space="preserve">|  | 459 |  | Отдел экономики и финансов района (города областного значения) | 12 551,0 |</w:t>
      </w:r>
    </w:p>
    <w:p>
      <w:r>
        <w:t xml:space="preserve">|  |  | 018 | Бюджетные кредиты для реализации мер социальной поддержки специалистов | 12 551,0 |</w:t>
      </w:r>
    </w:p>
    <w:p>
      <w:r>
        <w:t xml:space="preserve">|  |  |  | Погашение бюджетных кредитов | 9 039,6 |</w:t>
      </w:r>
    </w:p>
    <w:p>
      <w:r>
        <w:t xml:space="preserve">| 5 |  |  | Погашение бюджетных кредитов | 9 039,6 |</w:t>
      </w:r>
    </w:p>
    <w:p>
      <w:r>
        <w:t xml:space="preserve">|  | 1 |  | Погашение бюджетных кредитов | 9 039,6 |</w:t>
      </w:r>
    </w:p>
    <w:p>
      <w:r>
        <w:t xml:space="preserve">|  |  | 1 | Погашение бюджетных кредитов, выданных из государственного бюджета | 9 039,6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 | IV. Сальдо по операциям с финансовыми активами | 175 568,5 |</w:t>
      </w:r>
    </w:p>
    <w:p>
      <w:r>
        <w:t xml:space="preserve">|  |  |  | Приобретение финансовых активов | 175 568,5 |</w:t>
      </w:r>
    </w:p>
    <w:p>
      <w:r>
        <w:t xml:space="preserve">| 13 |  |  | Прочие | 175 568,5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175 568,5 |</w:t>
      </w:r>
    </w:p>
    <w:p>
      <w:r>
        <w:t xml:space="preserve">|  |  | 065 | Формирование или увеличение уставного капитала юридических лиц | 175 568,5 |</w:t>
      </w:r>
    </w:p>
    <w:p>
      <w:r>
        <w:t xml:space="preserve">|  |  |  | V. Дефицит (профицит) бюджета | -157 786,3 |</w:t>
      </w:r>
    </w:p>
    <w:p>
      <w:r>
        <w:t xml:space="preserve">|  |  |  | VI. Финансирование дефицита (использование профицита) бюджета | 157 786,3 |</w:t>
      </w:r>
    </w:p>
    <w:p>
      <w:r>
        <w:t xml:space="preserve">|  | Приложение 2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3 605 447,0 |</w:t>
      </w:r>
    </w:p>
    <w:p>
      <w:r>
        <w:t xml:space="preserve">| 1 |  |  | Налоговые поступления | 637 352,0 |</w:t>
      </w:r>
    </w:p>
    <w:p>
      <w:r>
        <w:t xml:space="preserve">|  | 01 |  | Подоходный налог | 4 187,0 |</w:t>
      </w:r>
    </w:p>
    <w:p>
      <w:r>
        <w:t xml:space="preserve">|  |  | 2 | Индивидуальный подоходный налог | 4 187,0 |</w:t>
      </w:r>
    </w:p>
    <w:p>
      <w:r>
        <w:t xml:space="preserve">|  | 03 |  | Социальный налог | 362 466,0 |</w:t>
      </w:r>
    </w:p>
    <w:p>
      <w:r>
        <w:t xml:space="preserve">|  |  | 1 | Социальный налог | 362 466,0 |</w:t>
      </w:r>
    </w:p>
    <w:p>
      <w:r>
        <w:t xml:space="preserve">|  | 04 |  | Налоги на собственность | 209 193,0 |</w:t>
      </w:r>
    </w:p>
    <w:p>
      <w:r>
        <w:t xml:space="preserve">|  |  | 1 | Налоги на имущество | 209 193,0 |</w:t>
      </w:r>
    </w:p>
    <w:p>
      <w:r>
        <w:t xml:space="preserve">|  | 05 |  | Внутренние налоги на товары, работы и услуги | 56 580,0 |</w:t>
      </w:r>
    </w:p>
    <w:p>
      <w:r>
        <w:t xml:space="preserve">|  |  | 2 | Акцизы | 4 505,0 |</w:t>
      </w:r>
    </w:p>
    <w:p>
      <w:r>
        <w:t xml:space="preserve">|  |  | 3 | Поступления за использование природных и других ресурсов | 33 561,0 |</w:t>
      </w:r>
    </w:p>
    <w:p>
      <w:r>
        <w:t xml:space="preserve">|  |  | 4 | Сборы за ведение предпринимательской и профессиональной деятельности | 18 514,0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4 926,0 |</w:t>
      </w:r>
    </w:p>
    <w:p>
      <w:r>
        <w:t xml:space="preserve">|  |  | 1 | Государственная пошлина | 4 926,0 |</w:t>
      </w:r>
    </w:p>
    <w:p>
      <w:r>
        <w:t xml:space="preserve">| 2 |  |  | Неналоговые поступления | 13 714,0 |</w:t>
      </w:r>
    </w:p>
    <w:p>
      <w:r>
        <w:t xml:space="preserve">|  | 01 |  | Доходы от государственной собственности | 6 727,0 |</w:t>
      </w:r>
    </w:p>
    <w:p>
      <w:r>
        <w:t xml:space="preserve">|  |  | 5 | Доходы от аренды имущества, находящегося в государственной собственности | 6 577,0 |</w:t>
      </w:r>
    </w:p>
    <w:p>
      <w:r>
        <w:t xml:space="preserve">|  |  | 7 | Вознаграждения по кредитам, выданным из государственного бюджета | 10,0 |</w:t>
      </w:r>
    </w:p>
    <w:p>
      <w:r>
        <w:t xml:space="preserve">|  |  | 9 | Прочие доходы от государственной собственности | 140,0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551,0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551,0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536,0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536,0 |</w:t>
      </w:r>
    </w:p>
    <w:p>
      <w:r>
        <w:t xml:space="preserve">|  | 06 |  | Прочие неналоговые поступления | 5 900,0 |</w:t>
      </w:r>
    </w:p>
    <w:p>
      <w:r>
        <w:t xml:space="preserve">|  |  | 1 | Прочие неналоговые поступления | 5 900,0 |</w:t>
      </w:r>
    </w:p>
    <w:p>
      <w:r>
        <w:t xml:space="preserve">| 3 |  |  | Поступления от продажи основного капитала | 13 418,0 |</w:t>
      </w:r>
    </w:p>
    <w:p>
      <w:r>
        <w:t xml:space="preserve">|  | 01 |  | Продажа государственного имущества, закрепленного за государственными учреждениями | 5 398,0 |</w:t>
      </w:r>
    </w:p>
    <w:p>
      <w:r>
        <w:t xml:space="preserve">|  |  | 1 | Продажа государственного имущества, закрепленного за государственными учреждениями | 5 398,0 |</w:t>
      </w:r>
    </w:p>
    <w:p>
      <w:r>
        <w:t xml:space="preserve">|  | 03 |  | Продажа земли и нематериальных активов | 8 020,0 |</w:t>
      </w:r>
    </w:p>
    <w:p>
      <w:r>
        <w:t xml:space="preserve">|  |  | 1 | Продажа земли | 8 020,0 |</w:t>
      </w:r>
    </w:p>
    <w:p>
      <w:r>
        <w:t xml:space="preserve">| 4 |  |  | Поступления трансфертов | 2 940 963,0 |</w:t>
      </w:r>
    </w:p>
    <w:p>
      <w:r>
        <w:t xml:space="preserve">|  | 02 |  | Трансферты из вышестоящих органов государственного управления | 2 940 963,0 |</w:t>
      </w:r>
    </w:p>
    <w:p>
      <w:r>
        <w:t xml:space="preserve">|  |  | 2 | Трансферты из областного бюджета | 2 940 963,0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3 605 447,0 |</w:t>
      </w:r>
    </w:p>
    <w:p>
      <w:r>
        <w:t xml:space="preserve">| 01 |  |  | Государственные услуги общего характера | 201 820,0 |</w:t>
      </w:r>
    </w:p>
    <w:p>
      <w:r>
        <w:t xml:space="preserve">|  | 112 |  | Аппарат маслихата района (города областного значения) | 24 290,0 |</w:t>
      </w:r>
    </w:p>
    <w:p>
      <w:r>
        <w:t xml:space="preserve">|  |  | 001 | Услуги по обеспечению деятельности маслихата района (города областного значения) | 24 290,0 |</w:t>
      </w:r>
    </w:p>
    <w:p>
      <w:r>
        <w:t xml:space="preserve">|  | 122 |  | Аппарат акима района (города областного значения) | 120 665,0 |</w:t>
      </w:r>
    </w:p>
    <w:p>
      <w:r>
        <w:t xml:space="preserve">|  |  | 001 | Услуги по обеспечению деятельности акима района (города областного значения) | 120 665,0 |</w:t>
      </w:r>
    </w:p>
    <w:p>
      <w:r>
        <w:t xml:space="preserve">|  | 459 |  | Отдел экономики и финансов района (города областного значения) | 37 139,0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35 373,0 |</w:t>
      </w:r>
    </w:p>
    <w:p>
      <w:r>
        <w:t xml:space="preserve">|  |  | 003 | Проведение оценки имущества в целях налогообложения | 1 036,0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365,0 |</w:t>
      </w:r>
    </w:p>
    <w:p>
      <w:r>
        <w:t xml:space="preserve">|  |  | 028 | Приобретение имущества в коммунальную собственность | 365,0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10 688,0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10 688,0 |</w:t>
      </w:r>
    </w:p>
    <w:p>
      <w:r>
        <w:t xml:space="preserve">|  | 494 |  | Отдел предпринимательства и промышленности района (города областного значения) | 9 038,0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9 038,0 |</w:t>
      </w:r>
    </w:p>
    <w:p>
      <w:r>
        <w:t xml:space="preserve">| 02 |  |  | Оборона | 7 307,0 |</w:t>
      </w:r>
    </w:p>
    <w:p>
      <w:r>
        <w:t xml:space="preserve">|  | 122 |  | Аппарат акима района (города областного значения) | 7 307,0 |</w:t>
      </w:r>
    </w:p>
    <w:p>
      <w:r>
        <w:t xml:space="preserve">|  |  | 005 | Мероприятия в рамках исполнения всеобщей воинской обязанности | 5 471,0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1 550,0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286,0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2 500,0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2 500,0 |</w:t>
      </w:r>
    </w:p>
    <w:p>
      <w:r>
        <w:t xml:space="preserve">|  |  | 021 | Обеспечение безопасности дорожного движения в населенных пунктах | 2 500,0 |</w:t>
      </w:r>
    </w:p>
    <w:p>
      <w:r>
        <w:t xml:space="preserve">| 06 |  |  | Социальная помощь и социальное обеспечение | 180 056,0 |</w:t>
      </w:r>
    </w:p>
    <w:p>
      <w:r>
        <w:t xml:space="preserve">|  | 451 |  | Отдел занятости и социальных программ района (города областного значения) | 180 056,0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35 531,0 |</w:t>
      </w:r>
    </w:p>
    <w:p>
      <w:r>
        <w:t xml:space="preserve">|  |  | 002 | Программа занятости | 26 190,0 |</w:t>
      </w:r>
    </w:p>
    <w:p>
      <w:r>
        <w:t xml:space="preserve">|  |  | 005 | Государственная адресная социальная помощь | 5 000,0 |</w:t>
      </w:r>
    </w:p>
    <w:p>
      <w:r>
        <w:t xml:space="preserve">|  |  | 006 | Оказание жилищной помощи | 500,0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30 904,0 |</w:t>
      </w:r>
    </w:p>
    <w:p>
      <w:r>
        <w:t xml:space="preserve">|  |  | 010 | Материальное обеспечение детей-инвалидов, воспитывающихся и обучающихся на дому | 900,0 |</w:t>
      </w:r>
    </w:p>
    <w:p>
      <w:r>
        <w:t xml:space="preserve">|  |  | 011 | Оплата услуг по зачислению, выплате и доставке пособий и других социальных выплат | 794,0 |</w:t>
      </w:r>
    </w:p>
    <w:p>
      <w:r>
        <w:t xml:space="preserve">|  |  | 014 | Оказание социальной помощи нуждающимся гражданам на дому | 44 532,0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8 934,0 |</w:t>
      </w:r>
    </w:p>
    <w:p>
      <w:r>
        <w:t xml:space="preserve">|  |  | 023 | Обеспечение деятельности центров занятости населения | 21 463,0 |</w:t>
      </w:r>
    </w:p>
    <w:p>
      <w:r>
        <w:t xml:space="preserve">|  |  | 054 | Размещение государственного социального заказа в неправительственных организациях | 5 308,0 |</w:t>
      </w:r>
    </w:p>
    <w:p>
      <w:r>
        <w:t xml:space="preserve">| 07 |  |  | Жилищно-коммунальное хозяйство | 164 536,0 |</w:t>
      </w:r>
    </w:p>
    <w:p>
      <w:r>
        <w:t xml:space="preserve">|  | 467 |  | Отдел строительства района (города областного значения) | 65 000,0 |</w:t>
      </w:r>
    </w:p>
    <w:p>
      <w:r>
        <w:t xml:space="preserve">|  |  | 005 | Развитие коммунального хозяйства | 10 000,0 |</w:t>
      </w:r>
    </w:p>
    <w:p>
      <w:r>
        <w:t xml:space="preserve">|  |  | 058 | Развитие системы водоснабжения и водоотведения в сельских населенных пунктах | 55 000,0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99 536,0 |</w:t>
      </w:r>
    </w:p>
    <w:p>
      <w:r>
        <w:t xml:space="preserve">|  |  | 011 | Обеспечение бесперебойного теплоснабжения малых городов | 78 831,0 |</w:t>
      </w:r>
    </w:p>
    <w:p>
      <w:r>
        <w:t xml:space="preserve">|  |  | 012 | Функционирование системы водоснабжения и водоотведения | 20 705,0 |</w:t>
      </w:r>
    </w:p>
    <w:p>
      <w:r>
        <w:t xml:space="preserve">| 08 |  |  | Культура, спорт, туризм и информационное пространство | 259 388,0 |</w:t>
      </w:r>
    </w:p>
    <w:p>
      <w:r>
        <w:t xml:space="preserve">|  | 455 |  | Отдел культуры и развития языков района (города областного значения) | 155 442,0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8 238,0 |</w:t>
      </w:r>
    </w:p>
    <w:p>
      <w:r>
        <w:t xml:space="preserve">|  |  | 003 | Поддержка культурно-досуговой работы | 91 031,0 |</w:t>
      </w:r>
    </w:p>
    <w:p>
      <w:r>
        <w:t xml:space="preserve">|  |  | 006 | Функционирование районных (городских) библиотек | 48 652,0 |</w:t>
      </w:r>
    </w:p>
    <w:p>
      <w:r>
        <w:t xml:space="preserve">|  |  | 007 | Развитие государственного языка и других языков народа Казахстана | 7 521,0 |</w:t>
      </w:r>
    </w:p>
    <w:p>
      <w:r>
        <w:t xml:space="preserve">|  | 456 |  | Отдел внутренней политики района (города областного значения) | 40 184,0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15 053,0 |</w:t>
      </w:r>
    </w:p>
    <w:p>
      <w:r>
        <w:t xml:space="preserve">|  |  | 002 | Услуги по проведению государственной информационной политики | 9 000,0 |</w:t>
      </w:r>
    </w:p>
    <w:p>
      <w:r>
        <w:t xml:space="preserve">|  |  | 003 | Реализация мероприятий в сфере молодежной политики | 16 131,0 |</w:t>
      </w:r>
    </w:p>
    <w:p>
      <w:r>
        <w:t xml:space="preserve">|  | 465 |  | Отдел физической культуры и спорта района (города областного значения) | 63 762,0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6 392,0 |</w:t>
      </w:r>
    </w:p>
    <w:p>
      <w:r>
        <w:t xml:space="preserve">|  |  | 006 | Проведение спортивных соревнований на районном (города областного значения) уровне | 3 900,0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53 470,0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42 207,0 |</w:t>
      </w:r>
    </w:p>
    <w:p>
      <w:r>
        <w:t xml:space="preserve">|  | 459 |  | Отдел экономики и финансов района (города областного значения) | 5 732,0 |</w:t>
      </w:r>
    </w:p>
    <w:p>
      <w:r>
        <w:t xml:space="preserve">|  |  | 099 | Реализация мер по оказанию социальной поддержки специалистов | 5 732,0 |</w:t>
      </w:r>
    </w:p>
    <w:p>
      <w:r>
        <w:t xml:space="preserve">|  | 462 |  | Отдел сельского хозяйства района (города областного значения) | 26 205,0 |</w:t>
      </w:r>
    </w:p>
    <w:p>
      <w:r>
        <w:t xml:space="preserve">|  |  | 001 | Услуги по реализации государственной политики на местном уровне в сфере сельского хозяйства | 26 205,0 |</w:t>
      </w:r>
    </w:p>
    <w:p>
      <w:r>
        <w:t xml:space="preserve">|  | 463 |  | Отдел земельных отношений района (города областного значения) | 10 270,0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10 270,0 |</w:t>
      </w:r>
    </w:p>
    <w:p>
      <w:r>
        <w:t xml:space="preserve">| 11 |  |  | Промышленность, архитектурная, градостроительная и строительная деятельность | 16 163,0 |</w:t>
      </w:r>
    </w:p>
    <w:p>
      <w:r>
        <w:t xml:space="preserve">|  | 467 |  | Отдел строительства района (города областного значения) | 8 940,0 |</w:t>
      </w:r>
    </w:p>
    <w:p>
      <w:r>
        <w:t xml:space="preserve">|  |  | 001 | Услуги по реализации государственной политики на местном уровне в области строительства | 8 940,0 |</w:t>
      </w:r>
    </w:p>
    <w:p>
      <w:r>
        <w:t xml:space="preserve">|  | 468 |  | Отдел архитектуры и градостроительства района (города областного значения) | 7 223,0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7 223,0 |</w:t>
      </w:r>
    </w:p>
    <w:p>
      <w:r>
        <w:t xml:space="preserve">| 12 |  |  | Транспорт и коммуникации | 32 863,0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32 863,0 |</w:t>
      </w:r>
    </w:p>
    <w:p>
      <w:r>
        <w:t xml:space="preserve">|  |  | 023 | Обеспечение функционирования автомобильных дорог | 25 863,0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7 000,0 |</w:t>
      </w:r>
    </w:p>
    <w:p>
      <w:r>
        <w:t xml:space="preserve">| 13 |  |  | Прочие | 116 465,0 |</w:t>
      </w:r>
    </w:p>
    <w:p>
      <w:r>
        <w:t xml:space="preserve">|  | 459 |  | Отдел экономики и финансов района (города областного значения) | 116 465,0 |</w:t>
      </w:r>
    </w:p>
    <w:p>
      <w:r>
        <w:t xml:space="preserve">|  |  | 012 | Резерв местного исполнительного органа района (города областного значения) | 9 000,0 |</w:t>
      </w:r>
    </w:p>
    <w:p>
      <w:r>
        <w:t xml:space="preserve">|  |  | 019 | Расходы на новые инициативы | 107 465,0 |</w:t>
      </w:r>
    </w:p>
    <w:p>
      <w:r>
        <w:t xml:space="preserve">| 14 |  |  | Обслуживание долга | 62 094,0 |</w:t>
      </w:r>
    </w:p>
    <w:p>
      <w:r>
        <w:t xml:space="preserve">|  | 459 |  | Отдел экономики и финансов района (города областного значения) | 62 094,0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62 094,0 |</w:t>
      </w:r>
    </w:p>
    <w:p>
      <w:r>
        <w:t xml:space="preserve">| 15 |  |  | Трансферты | 2 520 048,0 |</w:t>
      </w:r>
    </w:p>
    <w:p>
      <w:r>
        <w:t xml:space="preserve">|  | 459 |  | Отдел экономики и финансов района (города областного значения) | 2 520 048,0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2 408 360,0 |</w:t>
      </w:r>
    </w:p>
    <w:p>
      <w:r>
        <w:t xml:space="preserve">|  |  | 038 | Субвенции | 111 688,0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3 575 281,0 |</w:t>
      </w:r>
    </w:p>
    <w:p>
      <w:r>
        <w:t xml:space="preserve">| 1 |  |  | Налоговые поступления | 661 611,0 |</w:t>
      </w:r>
    </w:p>
    <w:p>
      <w:r>
        <w:t xml:space="preserve">|  | 01 |  | Подоходный налог | 4 317,0 |</w:t>
      </w:r>
    </w:p>
    <w:p>
      <w:r>
        <w:t xml:space="preserve">|  |  | 2 | Индивидуальный подоходный налог | 4 317,0 |</w:t>
      </w:r>
    </w:p>
    <w:p>
      <w:r>
        <w:t xml:space="preserve">|  | 03 |  | Социальный налог | 374 635,0 |</w:t>
      </w:r>
    </w:p>
    <w:p>
      <w:r>
        <w:t xml:space="preserve">|  |  | 1 | Социальный налог | 374 635,0 |</w:t>
      </w:r>
    </w:p>
    <w:p>
      <w:r>
        <w:t xml:space="preserve">|  | 04 |  | Налоги на собственность | 219 299,0 |</w:t>
      </w:r>
    </w:p>
    <w:p>
      <w:r>
        <w:t xml:space="preserve">|  |  | 1 | Налоги на имущество | 215 469,0 |</w:t>
      </w:r>
    </w:p>
    <w:p>
      <w:r>
        <w:t xml:space="preserve">|  |  | 5 | Единый земельный налог | 3 830,0 |</w:t>
      </w:r>
    </w:p>
    <w:p>
      <w:r>
        <w:t xml:space="preserve">|  | 05 |  | Внутренние налоги на товары, работы и услуги | 58 287,0 |</w:t>
      </w:r>
    </w:p>
    <w:p>
      <w:r>
        <w:t xml:space="preserve">|  |  | 2 | Акцизы | 4 645,0 |</w:t>
      </w:r>
    </w:p>
    <w:p>
      <w:r>
        <w:t xml:space="preserve">|  |  | 3 | Поступления за использование природных и других ресурсов | 34 521,0 |</w:t>
      </w:r>
    </w:p>
    <w:p>
      <w:r>
        <w:t xml:space="preserve">|  |  | 4 | Сборы за ведение предпринимательской и профессиональной деятельности | 19 121,0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5 073,0 |</w:t>
      </w:r>
    </w:p>
    <w:p>
      <w:r>
        <w:t xml:space="preserve">|  |  | 1 | Государственная пошлина | 5 073,0 |</w:t>
      </w:r>
    </w:p>
    <w:p>
      <w:r>
        <w:t xml:space="preserve">| 2 |  |  | Неналоговые поступления | 14 126,0 |</w:t>
      </w:r>
    </w:p>
    <w:p>
      <w:r>
        <w:t xml:space="preserve">|  | 01 |  | Доходы от государственной собственности | 6 942,0 |</w:t>
      </w:r>
    </w:p>
    <w:p>
      <w:r>
        <w:t xml:space="preserve">|  |  | 1 | Поступления части чистого дохода государственных предприятий | 430,0 |</w:t>
      </w:r>
    </w:p>
    <w:p>
      <w:r>
        <w:t xml:space="preserve">|  |  | 5 | Доходы от аренды имущества, находящегося в государственной собственности | 6 362,0 |</w:t>
      </w:r>
    </w:p>
    <w:p>
      <w:r>
        <w:t xml:space="preserve">|  |  | 7 | Вознаграждения по кредитам, выданным из государственного бюджета | 10,0 |</w:t>
      </w:r>
    </w:p>
    <w:p>
      <w:r>
        <w:t xml:space="preserve">|  |  | 9 | Прочие доходы от государственной собственности | 140,0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551,0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551,0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624,0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624,0 |</w:t>
      </w:r>
    </w:p>
    <w:p>
      <w:r>
        <w:t xml:space="preserve">|  | 06 |  | Прочие неналоговые поступления | 6 009,0 |</w:t>
      </w:r>
    </w:p>
    <w:p>
      <w:r>
        <w:t xml:space="preserve">|  |  | 1 | Прочие неналоговые поступления | 6 009,0 |</w:t>
      </w:r>
    </w:p>
    <w:p>
      <w:r>
        <w:t xml:space="preserve">| 3 |  |  | Поступления от продажи основного капитала | 13 581,0 |</w:t>
      </w:r>
    </w:p>
    <w:p>
      <w:r>
        <w:t xml:space="preserve">|  | 01 |  | Продажа государственного имущества, закрепленного за государственными учреждениями | 3 398,0 |</w:t>
      </w:r>
    </w:p>
    <w:p>
      <w:r>
        <w:t xml:space="preserve">|  |  | 1 | Продажа государственного имущества, закрепленного за государственными учреждениями | 3 398,0 |</w:t>
      </w:r>
    </w:p>
    <w:p>
      <w:r>
        <w:t xml:space="preserve">|  | 03 |  | Продажа земли и нематериальных активов | 10 183,0 |</w:t>
      </w:r>
    </w:p>
    <w:p>
      <w:r>
        <w:t xml:space="preserve">|  |  | 1 | Продажа земли | 10 183,0 |</w:t>
      </w:r>
    </w:p>
    <w:p>
      <w:r>
        <w:t xml:space="preserve">| 4 |  |  | Поступления трансфертов | 2 885 963,0 |</w:t>
      </w:r>
    </w:p>
    <w:p>
      <w:r>
        <w:t xml:space="preserve">|  | 02 |  | Трансферты из вышестоящих органов государственного управления | 2 885 963,0 |</w:t>
      </w:r>
    </w:p>
    <w:p>
      <w:r>
        <w:t xml:space="preserve">|  |  | 2 | Трансферты из областного бюджета | 2 885 963,0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3 575 281,0 |</w:t>
      </w:r>
    </w:p>
    <w:p>
      <w:r>
        <w:t xml:space="preserve">| 01 |  |  | Государственные услуги общего характера | 202 069,0 |</w:t>
      </w:r>
    </w:p>
    <w:p>
      <w:r>
        <w:t xml:space="preserve">|  | 112 |  | Аппарат маслихата района (города областного значения) | 24 403,0 |</w:t>
      </w:r>
    </w:p>
    <w:p>
      <w:r>
        <w:t xml:space="preserve">|  |  | 001 | Услуги по обеспечению деятельности маслихата района (города областного значения) | 24 403,0 |</w:t>
      </w:r>
    </w:p>
    <w:p>
      <w:r>
        <w:t xml:space="preserve">|  | 122 |  | Аппарат акима района (города областного значения) | 120 665,0 |</w:t>
      </w:r>
    </w:p>
    <w:p>
      <w:r>
        <w:t xml:space="preserve">|  |  | 001 | Услуги по обеспечению деятельности акима района (города областного значения) | 120 665,0 |</w:t>
      </w:r>
    </w:p>
    <w:p>
      <w:r>
        <w:t xml:space="preserve">|  | 459 |  | Отдел экономики и финансов района (города областного значения) | 37 139,0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35 373,0 |</w:t>
      </w:r>
    </w:p>
    <w:p>
      <w:r>
        <w:t xml:space="preserve">|  |  | 003 | Проведение оценки имущества в целях налогообложения | 1 036,0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365,0 |</w:t>
      </w:r>
    </w:p>
    <w:p>
      <w:r>
        <w:t xml:space="preserve">|  |  | 028 | Приобретение имущества в коммунальную собственность | 365,0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10 954,0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10 954,0 |</w:t>
      </w:r>
    </w:p>
    <w:p>
      <w:r>
        <w:t xml:space="preserve">|  | 494 |  | Отдел предпринимательства и промышленности района (города областного значения) | 8 908,0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8 908,0 |</w:t>
      </w:r>
    </w:p>
    <w:p>
      <w:r>
        <w:t xml:space="preserve">| 02 |  |  | Оборона | 7 312,0 |</w:t>
      </w:r>
    </w:p>
    <w:p>
      <w:r>
        <w:t xml:space="preserve">|  | 122 |  | Аппарат акима района (города областного значения) | 7 312,0 |</w:t>
      </w:r>
    </w:p>
    <w:p>
      <w:r>
        <w:t xml:space="preserve">|  |  | 005 | Мероприятия в рамках исполнения всеобщей воинской обязанности | 5 471,0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1 550,0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291,0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2 500,0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2 500,0 |</w:t>
      </w:r>
    </w:p>
    <w:p>
      <w:r>
        <w:t xml:space="preserve">|  |  | 021 | Обеспечение безопасности дорожного движения в населенных пунктах | 2 500,0 |</w:t>
      </w:r>
    </w:p>
    <w:p>
      <w:r>
        <w:t xml:space="preserve">| 06 |  |  | Социальная помощь и социальное обеспечение | 181 220,0 |</w:t>
      </w:r>
    </w:p>
    <w:p>
      <w:r>
        <w:t xml:space="preserve">|  | 451 |  | Отдел занятости и социальных программ района (города областного значения) | 181 220,0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36 328,0 |</w:t>
      </w:r>
    </w:p>
    <w:p>
      <w:r>
        <w:t xml:space="preserve">|  |  | 002 | Программа занятости | 26 190,0 |</w:t>
      </w:r>
    </w:p>
    <w:p>
      <w:r>
        <w:t xml:space="preserve">|  |  | 005 | Государственная адресная социальная помощь | 5 000,0 |</w:t>
      </w:r>
    </w:p>
    <w:p>
      <w:r>
        <w:t xml:space="preserve">|  |  | 006 | Оказание жилищной помощи | 500,0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30 904,0 |</w:t>
      </w:r>
    </w:p>
    <w:p>
      <w:r>
        <w:t xml:space="preserve">|  |  | 010 | Материальное обеспечение детей-инвалидов, воспитывающихся и обучающихся на дому | 900,0 |</w:t>
      </w:r>
    </w:p>
    <w:p>
      <w:r>
        <w:t xml:space="preserve">|  |  | 011 | Оплата услуг по зачислению, выплате и доставке пособий и других социальных выплат | 723,0 |</w:t>
      </w:r>
    </w:p>
    <w:p>
      <w:r>
        <w:t xml:space="preserve">|  |  | 014 | Оказание социальной помощи нуждающимся гражданам на дому | 44 970,0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8 934,0 |</w:t>
      </w:r>
    </w:p>
    <w:p>
      <w:r>
        <w:t xml:space="preserve">|  |  | 023 | Обеспечение деятельности центров занятости населения | 21 463,0 |</w:t>
      </w:r>
    </w:p>
    <w:p>
      <w:r>
        <w:t xml:space="preserve">|  |  | 054 | Размещение государственного социального заказа в неправительственных организациях | 5 308,0 |</w:t>
      </w:r>
    </w:p>
    <w:p>
      <w:r>
        <w:t xml:space="preserve">| 07 |  |  | Жилищно-коммунальное хозяйство | 114 997,0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114 997,0 |</w:t>
      </w:r>
    </w:p>
    <w:p>
      <w:r>
        <w:t xml:space="preserve">|  |  | 011 | Обеспечение бесперебойного теплоснабжения малых городов | 78 831,0 |</w:t>
      </w:r>
    </w:p>
    <w:p>
      <w:r>
        <w:t xml:space="preserve">|  |  | 012 | Функционирование системы водоснабжения и водоотведения | 36 166,0 |</w:t>
      </w:r>
    </w:p>
    <w:p>
      <w:r>
        <w:t xml:space="preserve">| 08 |  |  | Культура, спорт, туризм и информационное пространство | 261 234,0 |</w:t>
      </w:r>
    </w:p>
    <w:p>
      <w:r>
        <w:t xml:space="preserve">|  | 455 |  | Отдел культуры и развития языков района (города областного значения) | 156 192,0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8 238,0 |</w:t>
      </w:r>
    </w:p>
    <w:p>
      <w:r>
        <w:t xml:space="preserve">|  |  | 003 | Поддержка культурно-досуговой работы | 91 456,0 |</w:t>
      </w:r>
    </w:p>
    <w:p>
      <w:r>
        <w:t xml:space="preserve">|  |  | 006 | Функционирование районных (городских) библиотек | 48 977,0 |</w:t>
      </w:r>
    </w:p>
    <w:p>
      <w:r>
        <w:t xml:space="preserve">|  |  | 007 | Развитие государственного языка и других языков народа Казахстана | 7 521,0 |</w:t>
      </w:r>
    </w:p>
    <w:p>
      <w:r>
        <w:t xml:space="preserve">|  | 456 |  | Отдел внутренней политики района (города областного значения) | 41 610,0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15 553,0 |</w:t>
      </w:r>
    </w:p>
    <w:p>
      <w:r>
        <w:t xml:space="preserve">|  |  | 002 | Услуги по проведению государственной информационной политики | 9 000,0 |</w:t>
      </w:r>
    </w:p>
    <w:p>
      <w:r>
        <w:t xml:space="preserve">|  |  | 003 | Реализация мероприятий в сфере молодежной политики | 17 057,0 |</w:t>
      </w:r>
    </w:p>
    <w:p>
      <w:r>
        <w:t xml:space="preserve">|  | 465 |  | Отдел физической культуры и спорта района (города областного значения) | 63 432,0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8 012,0 |</w:t>
      </w:r>
    </w:p>
    <w:p>
      <w:r>
        <w:t xml:space="preserve">|  |  | 006 | Проведение спортивных соревнований на районном (города областного значения) уровне | 4 250,0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51 170,0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43 135,0 |</w:t>
      </w:r>
    </w:p>
    <w:p>
      <w:r>
        <w:t xml:space="preserve">|  | 459 |  | Отдел экономики и финансов района (города областного значения) | 5 732,0 |</w:t>
      </w:r>
    </w:p>
    <w:p>
      <w:r>
        <w:t xml:space="preserve">|  |  | 099 | Реализация мер по оказанию социальной поддержки специалистов | 5 732,0 |</w:t>
      </w:r>
    </w:p>
    <w:p>
      <w:r>
        <w:t xml:space="preserve">|  | 462 |  | Отдел сельского хозяйства района (города областного значения) | 26 430,0 |</w:t>
      </w:r>
    </w:p>
    <w:p>
      <w:r>
        <w:t xml:space="preserve">|  |  | 001 | Услуги по реализации государственной политики на местном уровне в сфере сельского хозяйства | 26 430,0 |</w:t>
      </w:r>
    </w:p>
    <w:p>
      <w:r>
        <w:t xml:space="preserve">|  | 463 |  | Отдел земельных отношений района (города областного значения) | 10 973,0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10 973,0 |</w:t>
      </w:r>
    </w:p>
    <w:p>
      <w:r>
        <w:t xml:space="preserve">| 11 |  |  | Промышленность, архитектурная, градостроительная и строительная деятельность | 16 876,0 |</w:t>
      </w:r>
    </w:p>
    <w:p>
      <w:r>
        <w:t xml:space="preserve">|  | 467 |  | Отдел строительства района (города областного значения) | 9 166,0 |</w:t>
      </w:r>
    </w:p>
    <w:p>
      <w:r>
        <w:t xml:space="preserve">|  |  | 001 | Услуги по реализации государственной политики на местном уровне в области строительства | 9 166,0 |</w:t>
      </w:r>
    </w:p>
    <w:p>
      <w:r>
        <w:t xml:space="preserve">|  | 468 |  | Отдел архитектуры и градостроительства района (города областного значения) | 7 710,0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7 710,0 |</w:t>
      </w:r>
    </w:p>
    <w:p>
      <w:r>
        <w:t xml:space="preserve">| 12 |  |  | Транспорт и коммуникации | 34 677,0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34 677,0 |</w:t>
      </w:r>
    </w:p>
    <w:p>
      <w:r>
        <w:t xml:space="preserve">|  |  | 023 | Обеспечение функционирования автомобильных дорог | 27 677,0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7 000,0 |</w:t>
      </w:r>
    </w:p>
    <w:p>
      <w:r>
        <w:t xml:space="preserve">| 13 |  |  | Прочие | 146 693,0 |</w:t>
      </w:r>
    </w:p>
    <w:p>
      <w:r>
        <w:t xml:space="preserve">|  | 459 |  | Отдел экономики и финансов района (города областного значения) | 146 693,0 |</w:t>
      </w:r>
    </w:p>
    <w:p>
      <w:r>
        <w:t xml:space="preserve">|  |  | 012 | Резерв местного исполнительного органа района (города областного значения) | 9 000,0 |</w:t>
      </w:r>
    </w:p>
    <w:p>
      <w:r>
        <w:t xml:space="preserve">|  |  | 019 | Расходы на новые инициативы | 137 693,0 |</w:t>
      </w:r>
    </w:p>
    <w:p>
      <w:r>
        <w:t xml:space="preserve">| 14 |  |  | Обслуживание долга | 62 094,0 |</w:t>
      </w:r>
    </w:p>
    <w:p>
      <w:r>
        <w:t xml:space="preserve">|  | 459 |  | Отдел экономики и финансов района (города областного значения) | 62 094,0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62 094,0 |</w:t>
      </w:r>
    </w:p>
    <w:p>
      <w:r>
        <w:t xml:space="preserve">| 15 |  |  | Трансферты | 2 502 474,0 |</w:t>
      </w:r>
    </w:p>
    <w:p>
      <w:r>
        <w:t xml:space="preserve">|  | 459 |  | Отдел экономики и финансов района (города областного значения) | 2 502 474,0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2 408 360,0 |</w:t>
      </w:r>
    </w:p>
    <w:p>
      <w:r>
        <w:t xml:space="preserve">|  |  | 038 | Субвенции | 94 114,0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4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Аккольского районного маслихата Акмолинской области от 29.11.2021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614 482,6 |</w:t>
      </w:r>
    </w:p>
    <w:p>
      <w:r>
        <w:t xml:space="preserve">| Целевые текущие трансферты | 133 816,6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(города областного значения) | 116 734,6 |</w:t>
      </w:r>
    </w:p>
    <w:p>
      <w:r>
        <w:t xml:space="preserve">| На выплату государственной адресной социальной помощи, в том числе: | 9 345,0 |</w:t>
      </w:r>
    </w:p>
    <w:p>
      <w:r>
        <w:t xml:space="preserve">| на выплату государственной адресной социальной помощи | 7 835,0 |</w:t>
      </w:r>
    </w:p>
    <w:p>
      <w:r>
        <w:t xml:space="preserve">| на гарантированный социальный пакет, в том числе на обеспечение продуктово-бытовыми наборами в связи с чрезвычайным положением | 1 510,0 |</w:t>
      </w:r>
    </w:p>
    <w:p>
      <w:r>
        <w:t xml:space="preserve">| На увеличение норм обеспечения инвалидов обязательными гигиеническими средствами | 3 070,6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 | 6 073,9 |</w:t>
      </w:r>
    </w:p>
    <w:p>
      <w:r>
        <w:t xml:space="preserve">| На оказание услуг специалиста жестового языка | 784,0 |</w:t>
      </w:r>
    </w:p>
    <w:p>
      <w:r>
        <w:t xml:space="preserve">| На расширение Перечня технических вспомогательных (компенсаторных) средств | 1 138,1 |</w:t>
      </w:r>
    </w:p>
    <w:p>
      <w:r>
        <w:t xml:space="preserve">| На размещение государственного социального заказа в неправительственных организациях | 5 267,8 |</w:t>
      </w:r>
    </w:p>
    <w:p>
      <w:r>
        <w:t xml:space="preserve">| На развитие рынка труда, в том числе: | 56 124,2 |</w:t>
      </w:r>
    </w:p>
    <w:p>
      <w:r>
        <w:t xml:space="preserve">| на частичное субсидирование заработной платы и молодежную практику | 19 362,0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 оказывающим содействие в переселении | 204,2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9 918,0 |</w:t>
      </w:r>
    </w:p>
    <w:p>
      <w:r>
        <w:t xml:space="preserve">| общественные работы | 26 640,0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34 931,0 |</w:t>
      </w:r>
    </w:p>
    <w:p>
      <w:r>
        <w:t xml:space="preserve">| Отдел культуры и развития языков района (города областного значения) | 15 635,0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15 635,0 |</w:t>
      </w:r>
    </w:p>
    <w:p>
      <w:r>
        <w:t xml:space="preserve">| Отдел физической культуры и спорта района (города областного значения) | 1 447,0 |</w:t>
      </w:r>
    </w:p>
    <w:p>
      <w:r>
        <w:t xml:space="preserve">| на увеличение оплаты труда медицинских работников государственных организаций в сфере физической культуры и спорта за счет целевого трансферта из Национального фонда Республики Казахстан | 1 447,0 |</w:t>
      </w:r>
    </w:p>
    <w:p>
      <w:r>
        <w:t xml:space="preserve">| Целевые трансферты на развитие | 468 115,0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468 115,0 |</w:t>
      </w:r>
    </w:p>
    <w:p>
      <w:r>
        <w:t xml:space="preserve">| На строительство и (или) реконструкцию жилья коммунального жилищного фонда, в том числе: | 367 991,0 |</w:t>
      </w:r>
    </w:p>
    <w:p>
      <w:r>
        <w:t xml:space="preserve">| на строительство жилья для социально уязвимых слоев населения | 240 353,0 |</w:t>
      </w:r>
    </w:p>
    <w:p>
      <w:r>
        <w:t xml:space="preserve">| на строительство жилья для малообеспеченных многодетных семей | 127 638,0 |</w:t>
      </w:r>
    </w:p>
    <w:p>
      <w:r>
        <w:t xml:space="preserve">| На развитие и (или) обустройство инженерно-коммуникационной инфраструктуры | 100 124,0 |</w:t>
      </w:r>
    </w:p>
    <w:p>
      <w:r>
        <w:t xml:space="preserve">| Бюджетные кредиты | 12 551,0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12 551,0 |</w:t>
      </w:r>
    </w:p>
    <w:p>
      <w:r>
        <w:t xml:space="preserve">| Для реализации мер социальной поддержки специалистов | 12 551,0 |</w:t>
      </w:r>
    </w:p>
    <w:p>
      <w:r>
        <w:t xml:space="preserve">|  | Приложение 5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бюджету района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решения Аккольского районного маслихата Акмолинской области от 29.11.2021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2 282 204,5 |</w:t>
      </w:r>
    </w:p>
    <w:p>
      <w:r>
        <w:t xml:space="preserve">| Целевые текущие трансферты | 1 999 939,9 |</w:t>
      </w:r>
    </w:p>
    <w:p>
      <w:r>
        <w:t xml:space="preserve">| в том числе: |  |</w:t>
      </w:r>
    </w:p>
    <w:p>
      <w:r>
        <w:t xml:space="preserve">| На оплату труда государственных служащих | 126 100,0 |</w:t>
      </w:r>
    </w:p>
    <w:p>
      <w:r>
        <w:t xml:space="preserve">| Аппарат акима района (города областного значения) | 146 756,5 |</w:t>
      </w:r>
    </w:p>
    <w:p>
      <w:r>
        <w:t xml:space="preserve">| На содержание коммунального государственного учреждения "Smart Aqkol" | 146 756,5 |</w:t>
      </w:r>
    </w:p>
    <w:p>
      <w:r>
        <w:t xml:space="preserve">| Отдел занятости и социальных программ района (города областного значения) | 65 217,8 |</w:t>
      </w:r>
    </w:p>
    <w:p>
      <w:r>
        <w:t xml:space="preserve">| На выплату единовременной социальной помощи многодетным матерям, награжденными подвесками "Күміс алқа" и "Алтын алқа", и многодетным матерям, имеющих от 4-х и более детей до 18 лет | 3 552,1 |</w:t>
      </w:r>
    </w:p>
    <w:p>
      <w:r>
        <w:t xml:space="preserve">| На выплату единовременной социальной помощи участникам и инвалидам ликвидации аварии на Чернобыльской атомной электростанции | 626,0 |</w:t>
      </w:r>
    </w:p>
    <w:p>
      <w:r>
        <w:t xml:space="preserve">| На обеспечение льготного проезда | 12 182,0 |</w:t>
      </w:r>
    </w:p>
    <w:p>
      <w:r>
        <w:t xml:space="preserve">| На размещение государственного социального заказа в неправительственных организациях | 197,5 |</w:t>
      </w:r>
    </w:p>
    <w:p>
      <w:r>
        <w:t xml:space="preserve">| На выплату единовременной материальной помощи ко Дню Победы в Великой Отечественной войне | 1 000,0 |</w:t>
      </w:r>
    </w:p>
    <w:p>
      <w:r>
        <w:t xml:space="preserve">| На обучение специалистов сферы социальной защиты, работающих с детьми с аутизмом и ментальными поведенческими нарушениями | 29,0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 | 6 809,6 |</w:t>
      </w:r>
    </w:p>
    <w:p>
      <w:r>
        <w:t xml:space="preserve">| На внедрение консультантов по социальной работе и ассистентов в Центрах занятости населения | 11 759,0 |</w:t>
      </w:r>
    </w:p>
    <w:p>
      <w:r>
        <w:t xml:space="preserve">| на реализацию краткосрочного профессионального обучения | 6 460,0 |</w:t>
      </w:r>
    </w:p>
    <w:p>
      <w:r>
        <w:t xml:space="preserve">| На субсидии по возмещению расходов по найму (аренде) жилья для переселенцев и кандасов | 342,9 |</w:t>
      </w:r>
    </w:p>
    <w:p>
      <w:r>
        <w:t xml:space="preserve">| На приобретение топлива и оплату коммунальных услуг для педагогов, проживающих в сельской местности. | 19 602,3 |</w:t>
      </w:r>
    </w:p>
    <w:p>
      <w:r>
        <w:t xml:space="preserve">| В рамках государственной программы развития продуктивной занятости и массового предпринимательства на 2017-2021 годы "Еңбек" на мероприятие "Первое рабочее место" | 615,5 |</w:t>
      </w:r>
    </w:p>
    <w:p>
      <w:r>
        <w:t xml:space="preserve">| В рамках Программы развития продуктивной занятости и массового предпринимательства "Енбек" на предоставление государственных грантов на реализацию новых бизнес-идей | 1 166,8 |</w:t>
      </w:r>
    </w:p>
    <w:p>
      <w:r>
        <w:t xml:space="preserve">| Единовременная социальная помощь ветеранам Афганской войны к празднованию 30-летия Дня Независимости | 875,1 |</w:t>
      </w:r>
    </w:p>
    <w:p>
      <w:r>
        <w:t xml:space="preserve">| Отдел физической культуры и спорта района (города областного значения) | 110 790,0 |</w:t>
      </w:r>
    </w:p>
    <w:p>
      <w:r>
        <w:t xml:space="preserve">| На текущий ремонт плоскостных сооружений стадиона города Акколь Аккольского района | 60 000,0 |</w:t>
      </w:r>
    </w:p>
    <w:p>
      <w:r>
        <w:t xml:space="preserve">| На установку спортивных площадок объектов спорта | 50 790,0 |</w:t>
      </w:r>
    </w:p>
    <w:p>
      <w:r>
        <w:t xml:space="preserve">| Отдел экономики и финансов района (города областного значения) | 1 313,0 |</w:t>
      </w:r>
    </w:p>
    <w:p>
      <w:r>
        <w:t xml:space="preserve">| На увеличение размера подъемного пособия | 1 313,0 |</w:t>
      </w:r>
    </w:p>
    <w:p>
      <w:r>
        <w:t xml:space="preserve">| Отдел архитектуры и градостроительства района (города областного значения) | 19 675,9 |</w:t>
      </w:r>
    </w:p>
    <w:p>
      <w:r>
        <w:t xml:space="preserve">| На разработку проектов детальной планировки | 19 675,9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1 429 752,7 |</w:t>
      </w:r>
    </w:p>
    <w:p>
      <w:r>
        <w:t xml:space="preserve">| Ремонт объектов коммунальной собственности | 14 413,2 |</w:t>
      </w:r>
    </w:p>
    <w:p>
      <w:r>
        <w:t xml:space="preserve">| На подготовку к отопительному сезону теплоснабжающим предприятиям | 260 901,0 |</w:t>
      </w:r>
    </w:p>
    <w:p>
      <w:r>
        <w:t xml:space="preserve">| Средний ремонт автомобильных дорог Аккольского района | 284 753,2 |</w:t>
      </w:r>
    </w:p>
    <w:p>
      <w:r>
        <w:t xml:space="preserve">| На ремонт системы водоснабжения и водоотведения | 296 425,7 |</w:t>
      </w:r>
    </w:p>
    <w:p>
      <w:r>
        <w:t xml:space="preserve">| На развитие жилищно-коммунального хозяйства | 212 000,0 |</w:t>
      </w:r>
    </w:p>
    <w:p>
      <w:r>
        <w:t xml:space="preserve">| На ремонт автомобильных дорог | 361 259,6 |</w:t>
      </w:r>
    </w:p>
    <w:p>
      <w:r>
        <w:t xml:space="preserve">| Отдел культуры и развития языков района (города областного значения) | 100 334,0 |</w:t>
      </w:r>
    </w:p>
    <w:p>
      <w:r>
        <w:t xml:space="preserve">| На ремонт объектов культуры | 100 334,0 |</w:t>
      </w:r>
    </w:p>
    <w:p>
      <w:r>
        <w:t xml:space="preserve">| Целевые трансферты на развитие | 282 264,6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106 696,1 |</w:t>
      </w:r>
    </w:p>
    <w:p>
      <w:r>
        <w:t xml:space="preserve">| На строительство жилья коммунального жилищного фонда | 38 066,8 |</w:t>
      </w:r>
    </w:p>
    <w:p>
      <w:r>
        <w:t xml:space="preserve">| На развитие и (или) обустройство инженерно-коммуникационной инфраструктуры | 58 176,0 |</w:t>
      </w:r>
    </w:p>
    <w:p>
      <w:r>
        <w:t xml:space="preserve">| На развитие систем водоснабжения в сельских населенных пунктах | 10 453,3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175 568,5 |</w:t>
      </w:r>
    </w:p>
    <w:p>
      <w:r>
        <w:t xml:space="preserve">| На развитие жилищно-коммунального хозяйства | 175 568,5 |</w:t>
      </w:r>
    </w:p>
    <w:p>
      <w:r>
        <w:t xml:space="preserve">|  | Приложение 6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бюджетам города районного значения, села, сельских округов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6 - в редакции решения Аккольского районного маслихата Акмолинской области от 29.11.2021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527 579,6 |</w:t>
      </w:r>
    </w:p>
    <w:p>
      <w:r>
        <w:t xml:space="preserve">| Целевые текущие трансферты | 527 579,6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38 594,0 |</w:t>
      </w:r>
    </w:p>
    <w:p>
      <w:r>
        <w:t xml:space="preserve">| На оплату труда государственных служащих | 38 594,0 |</w:t>
      </w:r>
    </w:p>
    <w:p>
      <w:r>
        <w:t xml:space="preserve">| Отдел физической культуры и спорта района (города областного значения) | 50 790,0 |</w:t>
      </w:r>
    </w:p>
    <w:p>
      <w:r>
        <w:t xml:space="preserve">| На установку спортивных площадок объектов спорта | 50 790,0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438 195,6 |</w:t>
      </w:r>
    </w:p>
    <w:p>
      <w:r>
        <w:t xml:space="preserve">| На ремонт системы водоснабжения и водоотведения | 162 945,6 |</w:t>
      </w:r>
    </w:p>
    <w:p>
      <w:r>
        <w:t xml:space="preserve">| На развитие жилищно-коммунального хозяйства | 62 000,0 |</w:t>
      </w:r>
    </w:p>
    <w:p>
      <w:r>
        <w:t xml:space="preserve">| На ремонт автомобильных дорог | 213 250,0 |</w:t>
      </w:r>
    </w:p>
    <w:p>
      <w:r>
        <w:t xml:space="preserve">|  | Приложение 7 к решению Аккольского районного маслихата от 24 декабря 2020 года № С 64-1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районного бюджета бюджетам города районного значения, села, сельских округов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Аккольского районного маслихата Акмолинской области от 29.11.2021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219 402,7 |</w:t>
      </w:r>
    </w:p>
    <w:p>
      <w:r>
        <w:t xml:space="preserve">| Целевые текущие трансферты | 217 910,5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177 690,7 |</w:t>
      </w:r>
    </w:p>
    <w:p>
      <w:r>
        <w:t xml:space="preserve">| Освещение улиц в населенных пунктах | 74 928,3 |</w:t>
      </w:r>
    </w:p>
    <w:p>
      <w:r>
        <w:t xml:space="preserve">| Обеспечение санитарии населенных пунктов | 32 180,3 |</w:t>
      </w:r>
    </w:p>
    <w:p>
      <w:r>
        <w:t xml:space="preserve">| Обеспечение функционирования автомобильных дорог | 26 654,7 |</w:t>
      </w:r>
    </w:p>
    <w:p>
      <w:r>
        <w:t xml:space="preserve">| Организация водоснабжения населенных пунктов | 1 562,1 |</w:t>
      </w:r>
    </w:p>
    <w:p>
      <w:r>
        <w:t xml:space="preserve">| На благоустройство населенных пунктов | 32 889,0 |</w:t>
      </w:r>
    </w:p>
    <w:p>
      <w:r>
        <w:t xml:space="preserve">| На ремонт системы водоснабжения | 9 476,3 |</w:t>
      </w:r>
    </w:p>
    <w:p>
      <w:r>
        <w:t xml:space="preserve">| Аппарат акима района (города областного значения) | 28 078,9 |</w:t>
      </w:r>
    </w:p>
    <w:p>
      <w:r>
        <w:t xml:space="preserve">| На капитальные расходы государственного органа | 13 500,0 |</w:t>
      </w:r>
    </w:p>
    <w:p>
      <w:r>
        <w:t xml:space="preserve">| Обеспечение деятельности государственных органов | 14 578,9 |</w:t>
      </w:r>
    </w:p>
    <w:p>
      <w:r>
        <w:t xml:space="preserve">| Отдел экономики и финансов района (города областного значения) | 12 140,9 |</w:t>
      </w:r>
    </w:p>
    <w:p>
      <w:r>
        <w:t xml:space="preserve">| На оплату труда государственных служащих | 12 140,9 |</w:t>
      </w:r>
    </w:p>
    <w:p>
      <w:r>
        <w:t xml:space="preserve">| Целевые трансферты на развитие | 1 492,2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1 492,2 |</w:t>
      </w:r>
    </w:p>
    <w:p>
      <w:r>
        <w:t xml:space="preserve">| Развитие транспортной инфраструктуры | 1 492,2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