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управления профессиональными рисками</w:t>
      </w:r>
    </w:p>
    <w:p>
      <w:r>
        <w:t xml:space="preserve">Правила, Приказ.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11.09.2020. № 146284. редакция от 28.05.2026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41-2) статьи 16 Трудового кодекса Республики Казахстан от 23 ноября 2015 года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управления профессиональными рисками.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труда и социальной защиты населения Республики Казахстан Сарбасова А.А.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труда и социальной защиты населения Республики Казахстан | Б. Нурымбетов |</w:t>
      </w:r>
    </w:p>
    <w:p>
      <w:r>
        <w:t xml:space="preserve">|---|---|</w:t>
      </w:r>
    </w:p>
    <w:p>
      <w:r>
        <w:t xml:space="preserve">|  | Утверждены приказом Министра труда и социальной защиты населения Республики Казахстан от 11 сентября 2020 года № 363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Правила предусматривается в редакции приказа Министра труда и социальной защиты населения РК от 28.05.2026 № 211 (вводится в действие с 12.07.2026).</w:t>
      </w:r>
    </w:p>
    <w:p>
      <w:pPr>
        <w:pStyle w:val="Heading2"/>
      </w:pPr>
      <w:r>
        <w:t xml:space="preserve">Глава Правила управления профессиональными рисками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в редакции приказа Министра труда и социальной защиты населения РК от 28.12.2022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управления профессиональными рисками (далее – Правила) определяют порядок управления профессиональными рисками, включающий в себя идентификацию и оценку профессиональных рисков, корректирующие меры, контроль и мониторинг профессионального риска.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система управления охраной труда (далее - СУОТ) – комплекс взаимосвязанных мероприятий по реализации политики по охране труда, выполнению требований безопасности труда, управлению профессиональными рисками;</w:t>
      </w:r>
    </w:p>
    <w:p>
      <w:pPr>
        <w:pStyle w:val="Heading2"/>
      </w:pPr>
      <w:r>
        <w:t xml:space="preserve">Подпункт 2</w:t>
      </w:r>
    </w:p>
    <w:p>
      <w:r>
        <w:t xml:space="preserve">2) рабочее место – место постоянного или временного нахождения работника при выполнении им трудовых обязанностей в процессе трудовой деятельности;</w:t>
      </w:r>
    </w:p>
    <w:p>
      <w:pPr>
        <w:pStyle w:val="Heading2"/>
      </w:pPr>
      <w:r>
        <w:t xml:space="preserve">Подпункт 3</w:t>
      </w:r>
    </w:p>
    <w:p>
      <w:r>
        <w:t xml:space="preserve">3) профессиональный риск (далее - ПР) – риск утраты трудоспособности либо смерти работника при исполнении трудовых (служебных) обязанностей;</w:t>
      </w:r>
    </w:p>
    <w:p>
      <w:pPr>
        <w:pStyle w:val="Heading2"/>
      </w:pPr>
      <w:r>
        <w:t xml:space="preserve">Подпункт 4</w:t>
      </w:r>
    </w:p>
    <w:p>
      <w:r>
        <w:t xml:space="preserve">4) оценка профессионального риска (далее - ОПР) –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 травматизме в организации, обеспеченности средствами коллективной и индивидуальной защиты;</w:t>
      </w:r>
    </w:p>
    <w:p>
      <w:pPr>
        <w:pStyle w:val="Heading2"/>
      </w:pPr>
      <w:r>
        <w:t xml:space="preserve">Подпункт 5</w:t>
      </w:r>
    </w:p>
    <w:p>
      <w:r>
        <w:t xml:space="preserve">5) управление профессиональными рисками (далее - УПР) – составная часть системы управления охраной труда, включающая в себя идентификацию и оценку профессиональных рисков, корректирующие меры, контроль и мониторинг профессионального риска;</w:t>
      </w:r>
    </w:p>
    <w:p>
      <w:pPr>
        <w:pStyle w:val="Heading2"/>
      </w:pPr>
      <w:r>
        <w:t xml:space="preserve">Подпункт 6</w:t>
      </w:r>
    </w:p>
    <w:p>
      <w:r>
        <w:t xml:space="preserve">6) производственное оборудование – машины, механизмы, устройства, аппараты, приборы и иные технические средства, необходимые для работы, производства.</w:t>
      </w:r>
    </w:p>
    <w:p>
      <w:pPr>
        <w:pStyle w:val="Heading2"/>
      </w:pPr>
      <w:r>
        <w:t xml:space="preserve">Глава 2 Порядок управления профессиональными рисками</w:t>
      </w:r>
    </w:p>
    <w:p>
      <w:pPr>
        <w:pStyle w:val="Heading2"/>
      </w:pPr>
      <w:r>
        <w:t xml:space="preserve">Пункт 3</w:t>
      </w:r>
    </w:p>
    <w:p>
      <w:r>
        <w:t xml:space="preserve">3. УПР состоит из следующих процедур:</w:t>
      </w:r>
    </w:p>
    <w:p>
      <w:r>
        <w:t xml:space="preserve">идентификация ПР;</w:t>
      </w:r>
    </w:p>
    <w:p>
      <w:r>
        <w:t xml:space="preserve">ОПР;</w:t>
      </w:r>
    </w:p>
    <w:p>
      <w:r>
        <w:t xml:space="preserve">корректирующие меры;</w:t>
      </w:r>
    </w:p>
    <w:p>
      <w:r>
        <w:t xml:space="preserve">контроль и мониторинг ПР.</w:t>
      </w:r>
    </w:p>
    <w:p>
      <w:pPr>
        <w:pStyle w:val="Heading2"/>
      </w:pPr>
      <w:r>
        <w:t xml:space="preserve">Пункт 4</w:t>
      </w:r>
    </w:p>
    <w:p>
      <w:r>
        <w:t xml:space="preserve">4. Процедура УПР включает в себя:</w:t>
      </w:r>
    </w:p>
    <w:p>
      <w:r>
        <w:t xml:space="preserve">организация проведения процедур УПР в соответствии со статьей 203 Трудового кодекса Республики Казахстан осуществляется производственным советом по безопасности и охране труда, в случае его отсутствия, руководителем предприятия определяется состав экспертной группы, для проведения идентификации ПР, ОПР, разработки корректирующих мер по результатам ОПР, контроля и мониторинга, и распределения полномочий и обязанностей между ее членами;</w:t>
      </w:r>
    </w:p>
    <w:p>
      <w:r>
        <w:t xml:space="preserve">определение объектов оценки с учетом перечня всех профессий (должностей) или профессиональных групп, по которым будет проводиться ОПР, разработка графика проведения ОПР, назначение лиц, проводящих оценку.</w:t>
      </w:r>
    </w:p>
    <w:p>
      <w:pPr>
        <w:pStyle w:val="Heading2"/>
      </w:pPr>
      <w:r>
        <w:t xml:space="preserve">Параграф 1 Идентификация профессионального риска</w:t>
      </w:r>
    </w:p>
    <w:p>
      <w:pPr>
        <w:pStyle w:val="Heading2"/>
      </w:pPr>
      <w:r>
        <w:t xml:space="preserve">Пункт 5</w:t>
      </w:r>
    </w:p>
    <w:p>
      <w:r>
        <w:t xml:space="preserve">5. Идентификация ПР проводится по каждой профессии (должности) (рабочему месту) в разрезе производственных (технологических) процессов и видов деятельности для выявления производственных факторов, воздействие которых приводит к утрате трудоспособности (либо смерти) работника при исполнении трудовых (служебных) обязанностей с учетом характера их воздействия на организм работника (механические, физические, химические, биологические и психофизиологические факторы).</w:t>
      </w:r>
    </w:p>
    <w:p>
      <w:pPr>
        <w:pStyle w:val="Heading2"/>
      </w:pPr>
      <w:r>
        <w:t xml:space="preserve">Пункт 6</w:t>
      </w:r>
    </w:p>
    <w:p>
      <w:r>
        <w:t xml:space="preserve">6. К производственным факторам физического воздействия на организм работника (Ф) относятся:</w:t>
      </w:r>
    </w:p>
    <w:p>
      <w:r>
        <w:t xml:space="preserve">микроклимат (Ф1),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температура воздуха - Ф1.1;</w:t>
      </w:r>
    </w:p>
    <w:p>
      <w:pPr>
        <w:pStyle w:val="Heading2"/>
      </w:pPr>
      <w:r>
        <w:t xml:space="preserve">Подпункт 2</w:t>
      </w:r>
    </w:p>
    <w:p>
      <w:r>
        <w:t xml:space="preserve">2) скорость движения воздуха - Ф1.2;</w:t>
      </w:r>
    </w:p>
    <w:p>
      <w:pPr>
        <w:pStyle w:val="Heading2"/>
      </w:pPr>
      <w:r>
        <w:t xml:space="preserve">Подпункт 3</w:t>
      </w:r>
    </w:p>
    <w:p>
      <w:r>
        <w:t xml:space="preserve">3) относительная влажность воздуха - Ф1.3;</w:t>
      </w:r>
    </w:p>
    <w:p>
      <w:pPr>
        <w:pStyle w:val="Heading2"/>
      </w:pPr>
      <w:r>
        <w:t xml:space="preserve">Подпункт 4</w:t>
      </w:r>
    </w:p>
    <w:p>
      <w:r>
        <w:t xml:space="preserve">4) ТНС-индекс - Ф1.4;</w:t>
      </w:r>
    </w:p>
    <w:p>
      <w:pPr>
        <w:pStyle w:val="Heading2"/>
      </w:pPr>
      <w:r>
        <w:t xml:space="preserve">Подпункт 5</w:t>
      </w:r>
    </w:p>
    <w:p>
      <w:r>
        <w:t xml:space="preserve">5) атмосферное (барометрическое) давление - Ф1.5;</w:t>
      </w:r>
    </w:p>
    <w:p>
      <w:pPr>
        <w:pStyle w:val="Heading2"/>
      </w:pPr>
      <w:r>
        <w:t xml:space="preserve">Подпункт 6</w:t>
      </w:r>
    </w:p>
    <w:p>
      <w:r>
        <w:t xml:space="preserve">6) тепловое излучение - Ф1.6.</w:t>
      </w:r>
    </w:p>
    <w:p>
      <w:r>
        <w:t xml:space="preserve">излучения (Ф2),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неионизирующие электромагнитные поля и излучения - Ф2.1;</w:t>
      </w:r>
    </w:p>
    <w:p>
      <w:pPr>
        <w:pStyle w:val="Heading2"/>
      </w:pPr>
      <w:r>
        <w:t xml:space="preserve">Подпункт 2</w:t>
      </w:r>
    </w:p>
    <w:p>
      <w:r>
        <w:t xml:space="preserve">2) ионизирующее излучение - Ф2.2;</w:t>
      </w:r>
    </w:p>
    <w:p>
      <w:pPr>
        <w:pStyle w:val="Heading2"/>
      </w:pPr>
      <w:r>
        <w:t xml:space="preserve">Подпункт 3</w:t>
      </w:r>
    </w:p>
    <w:p>
      <w:r>
        <w:t xml:space="preserve">3) инфракрасное излучение - Ф2.3;</w:t>
      </w:r>
    </w:p>
    <w:p>
      <w:pPr>
        <w:pStyle w:val="Heading2"/>
      </w:pPr>
      <w:r>
        <w:t xml:space="preserve">Подпункт 4</w:t>
      </w:r>
    </w:p>
    <w:p>
      <w:r>
        <w:t xml:space="preserve">4) ультрафиолетовые излучения - Ф2.4;</w:t>
      </w:r>
    </w:p>
    <w:p>
      <w:pPr>
        <w:pStyle w:val="Heading2"/>
      </w:pPr>
      <w:r>
        <w:t xml:space="preserve">Подпункт 5</w:t>
      </w:r>
    </w:p>
    <w:p>
      <w:r>
        <w:t xml:space="preserve">5) лазерное излучение - Ф2.5;</w:t>
      </w:r>
    </w:p>
    <w:p>
      <w:pPr>
        <w:pStyle w:val="Heading2"/>
      </w:pPr>
      <w:r>
        <w:t xml:space="preserve">Подпункт 6</w:t>
      </w:r>
    </w:p>
    <w:p>
      <w:r>
        <w:t xml:space="preserve">6) рентгеновское излучение - Ф2.6.</w:t>
      </w:r>
    </w:p>
    <w:p>
      <w:r>
        <w:t xml:space="preserve">Виброакустические факторы (Ф3),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шум - Ф3.1;</w:t>
      </w:r>
    </w:p>
    <w:p>
      <w:pPr>
        <w:pStyle w:val="Heading2"/>
      </w:pPr>
      <w:r>
        <w:t xml:space="preserve">Подпункт 2</w:t>
      </w:r>
    </w:p>
    <w:p>
      <w:r>
        <w:t xml:space="preserve">2) вибрация (общая и локальная) - Ф3.2;</w:t>
      </w:r>
    </w:p>
    <w:p>
      <w:pPr>
        <w:pStyle w:val="Heading2"/>
      </w:pPr>
      <w:r>
        <w:t xml:space="preserve">Подпункт 3</w:t>
      </w:r>
    </w:p>
    <w:p>
      <w:r>
        <w:t xml:space="preserve">3) инфразвук - Ф3.3;</w:t>
      </w:r>
    </w:p>
    <w:p>
      <w:pPr>
        <w:pStyle w:val="Heading2"/>
      </w:pPr>
      <w:r>
        <w:t xml:space="preserve">Подпункт 4</w:t>
      </w:r>
    </w:p>
    <w:p>
      <w:r>
        <w:t xml:space="preserve">4) ультразвук - Ф3.4.</w:t>
      </w:r>
    </w:p>
    <w:p>
      <w:r>
        <w:t xml:space="preserve">освещенность (Ф4),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недостаточная освещенность рабочей зоны - Ф4.1;</w:t>
      </w:r>
    </w:p>
    <w:p>
      <w:pPr>
        <w:pStyle w:val="Heading2"/>
      </w:pPr>
      <w:r>
        <w:t xml:space="preserve">Подпункт 2</w:t>
      </w:r>
    </w:p>
    <w:p>
      <w:r>
        <w:t xml:space="preserve">2) повышенная яркость света - Ф4.2.</w:t>
      </w:r>
    </w:p>
    <w:p>
      <w:r>
        <w:t xml:space="preserve">аэрозольный состав воздуха (Ф5),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высоко и умереннофиброгенные аэрозоли - Ф5.1;</w:t>
      </w:r>
    </w:p>
    <w:p>
      <w:pPr>
        <w:pStyle w:val="Heading2"/>
      </w:pPr>
      <w:r>
        <w:t xml:space="preserve">Подпункт 2</w:t>
      </w:r>
    </w:p>
    <w:p>
      <w:r>
        <w:t xml:space="preserve">2) слабофиброгенные аэрозоли - Ф5.2.</w:t>
      </w:r>
    </w:p>
    <w:p>
      <w:r>
        <w:t xml:space="preserve">К производственным факторам химического воздействия на организм работника (Х)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вредные химические вещества 1-4 классов (Х1);</w:t>
      </w:r>
    </w:p>
    <w:p>
      <w:pPr>
        <w:pStyle w:val="Heading2"/>
      </w:pPr>
      <w:r>
        <w:t xml:space="preserve">Подпункт 2</w:t>
      </w:r>
    </w:p>
    <w:p>
      <w:r>
        <w:t xml:space="preserve">2) вещества опасные для развития острого отравления (остронаправленные и раздражающие) (Х2);</w:t>
      </w:r>
    </w:p>
    <w:p>
      <w:pPr>
        <w:pStyle w:val="Heading2"/>
      </w:pPr>
      <w:r>
        <w:t xml:space="preserve">Подпункт 3</w:t>
      </w:r>
    </w:p>
    <w:p>
      <w:r>
        <w:t xml:space="preserve">3) канцерогены (Х3);</w:t>
      </w:r>
    </w:p>
    <w:p>
      <w:pPr>
        <w:pStyle w:val="Heading2"/>
      </w:pPr>
      <w:r>
        <w:t xml:space="preserve">Подпункт 4</w:t>
      </w:r>
    </w:p>
    <w:p>
      <w:r>
        <w:t xml:space="preserve">4) аллергены (высоко- и умеренно- опасные) (Х4);</w:t>
      </w:r>
    </w:p>
    <w:p>
      <w:pPr>
        <w:pStyle w:val="Heading2"/>
      </w:pPr>
      <w:r>
        <w:t xml:space="preserve">Подпункт 5</w:t>
      </w:r>
    </w:p>
    <w:p>
      <w:r>
        <w:t xml:space="preserve">5) противоопухолевые средства, гормоны (Х5);</w:t>
      </w:r>
    </w:p>
    <w:p>
      <w:pPr>
        <w:pStyle w:val="Heading2"/>
      </w:pPr>
      <w:r>
        <w:t xml:space="preserve">Подпункт 6</w:t>
      </w:r>
    </w:p>
    <w:p>
      <w:r>
        <w:t xml:space="preserve">6) наркотические анальгетики (Х6);</w:t>
      </w:r>
    </w:p>
    <w:p>
      <w:pPr>
        <w:pStyle w:val="Heading2"/>
      </w:pPr>
      <w:r>
        <w:t xml:space="preserve">Подпункт 7</w:t>
      </w:r>
    </w:p>
    <w:p>
      <w:r>
        <w:t xml:space="preserve">7) неорганические вещества(Х7).</w:t>
      </w:r>
    </w:p>
    <w:p>
      <w:r>
        <w:t xml:space="preserve">К производственным факторам биологического воздействия на организм работника (Б)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патогенные микроорганизмы (Б1);</w:t>
      </w:r>
    </w:p>
    <w:p>
      <w:pPr>
        <w:pStyle w:val="Heading2"/>
      </w:pPr>
      <w:r>
        <w:t xml:space="preserve">Подпункт 2</w:t>
      </w:r>
    </w:p>
    <w:p>
      <w:r>
        <w:t xml:space="preserve">2) другие виды микроорганизмов (растения и животные) (Б2).</w:t>
      </w:r>
    </w:p>
    <w:p>
      <w:r>
        <w:t xml:space="preserve">К производственным факторам психофизиологического воздействия на организм работника (П)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тяжесть трудового процесса труда (П1);</w:t>
      </w:r>
    </w:p>
    <w:p>
      <w:pPr>
        <w:pStyle w:val="Heading2"/>
      </w:pPr>
      <w:r>
        <w:t xml:space="preserve">Подпункт 2</w:t>
      </w:r>
    </w:p>
    <w:p>
      <w:r>
        <w:t xml:space="preserve">2) напряженность трудового процесса (П2).</w:t>
      </w:r>
    </w:p>
    <w:p>
      <w:r>
        <w:t xml:space="preserve">К опасным производственным факторам (механического воздействия) относятся:</w:t>
      </w:r>
    </w:p>
    <w:p>
      <w:r>
        <w:t xml:space="preserve">падение в рабочей зоне (М1),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падение работника с высоты - М1.1;</w:t>
      </w:r>
    </w:p>
    <w:p>
      <w:pPr>
        <w:pStyle w:val="Heading2"/>
      </w:pPr>
      <w:r>
        <w:t xml:space="preserve">Подпункт 2</w:t>
      </w:r>
    </w:p>
    <w:p>
      <w:r>
        <w:t xml:space="preserve">2) падение работника при передвижении (с одной точки до другой) - М1.2;</w:t>
      </w:r>
    </w:p>
    <w:p>
      <w:pPr>
        <w:pStyle w:val="Heading2"/>
      </w:pPr>
      <w:r>
        <w:t xml:space="preserve">Подпункт 3</w:t>
      </w:r>
    </w:p>
    <w:p>
      <w:r>
        <w:t xml:space="preserve">3) падение, обрушение, обвал предметов на работника - М1.3;</w:t>
      </w:r>
    </w:p>
    <w:p>
      <w:pPr>
        <w:pStyle w:val="Heading2"/>
      </w:pPr>
      <w:r>
        <w:t xml:space="preserve">Подпункт 4</w:t>
      </w:r>
    </w:p>
    <w:p>
      <w:r>
        <w:t xml:space="preserve">4) падение, разрушение зданий, сооружений и их элементов - М1.4.</w:t>
      </w:r>
    </w:p>
    <w:p>
      <w:r>
        <w:t xml:space="preserve">Дорожно-транспортное происшествие (М2),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наезд транспортного средства при передвижении по территории предприятия - М2.1;</w:t>
      </w:r>
    </w:p>
    <w:p>
      <w:pPr>
        <w:pStyle w:val="Heading2"/>
      </w:pPr>
      <w:r>
        <w:t xml:space="preserve">Подпункт 2</w:t>
      </w:r>
    </w:p>
    <w:p>
      <w:r>
        <w:t xml:space="preserve">2) аварии на транспорте - М2.2.</w:t>
      </w:r>
    </w:p>
    <w:p>
      <w:r>
        <w:t xml:space="preserve">Воздействие производственных механизмов, машин и частей оборудования (М3),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воздействие движущихся и вращающихся частей оборудования, механизмов, машин (удары, захваты, сдавливания) - М3.1;</w:t>
      </w:r>
    </w:p>
    <w:p>
      <w:pPr>
        <w:pStyle w:val="Heading2"/>
      </w:pPr>
      <w:r>
        <w:t xml:space="preserve">Подпункт 2</w:t>
      </w:r>
    </w:p>
    <w:p>
      <w:r>
        <w:t xml:space="preserve">2) воздействие элементов конструкции производственного оборудования, которые имеют острые углы, кромки, заусенцы и неровные поверхности, также, воздействие высокой и низкой температуры поверхности оборудования при движении работника - М3.2.</w:t>
      </w:r>
    </w:p>
    <w:p>
      <w:r>
        <w:t xml:space="preserve">Электробезопасность, пожаро - и взрывобезопасность М.4,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поражение электрическим током - М4.1;</w:t>
      </w:r>
    </w:p>
    <w:p>
      <w:pPr>
        <w:pStyle w:val="Heading2"/>
      </w:pPr>
      <w:r>
        <w:t xml:space="preserve">Подпункт 2</w:t>
      </w:r>
    </w:p>
    <w:p>
      <w:r>
        <w:t xml:space="preserve">2) угроза пожара или взрыва (трение или повышенное давление), в том числе вызванный электричеством - М4 2.</w:t>
      </w:r>
    </w:p>
    <w:p>
      <w:pPr>
        <w:pStyle w:val="Heading2"/>
      </w:pPr>
      <w:r>
        <w:t xml:space="preserve">Пункт 7</w:t>
      </w:r>
    </w:p>
    <w:p>
      <w:r>
        <w:t xml:space="preserve">7. Идентификация ПР включает:</w:t>
      </w:r>
    </w:p>
    <w:p>
      <w:r>
        <w:t xml:space="preserve">сбор информации для ОПР и ее документационный анализ;</w:t>
      </w:r>
    </w:p>
    <w:p>
      <w:r>
        <w:t xml:space="preserve">техническое обследование и визуальный осмотр рабочего места, наблюдение за ходом работы и выявление соответствия деятельности требованиям к безопасности работ, изучение всех характеристик производственной среды и трудового процесса: рабочего места, производственного оборудования и машин, материалов, технологии и методов работы;</w:t>
      </w:r>
    </w:p>
    <w:p>
      <w:r>
        <w:t xml:space="preserve">перечень производственных факторов, воздействие которых приводит к утрате трудоспособности (либо смерти) работника при исполнении трудовых (служебных) обязанностей по каждой профессии (должности) (рабочему месту) в разрезе производственных процессов (технологических, бизнес-процессов) и видов деятельности. Реестр профессионального риска по предприятию утверждается руководителем предприятия, согласно приложению 1 к настоящим Правилам.</w:t>
      </w:r>
    </w:p>
    <w:p>
      <w:pPr>
        <w:pStyle w:val="Heading2"/>
      </w:pPr>
      <w:r>
        <w:t xml:space="preserve">Пункт 8</w:t>
      </w:r>
    </w:p>
    <w:p>
      <w:r>
        <w:t xml:space="preserve">8. По результатам идентификации ПР, если имеются наличия профессий (должностей) (рабочих мест) с идентичным характером выполняемых работ и аналогичными условиями труда разрешается выбор одной профессиональной группы или одного рабочего места для ОПР.</w:t>
      </w:r>
    </w:p>
    <w:p>
      <w:pPr>
        <w:pStyle w:val="Heading2"/>
      </w:pPr>
      <w:r>
        <w:t xml:space="preserve">Параграф 2 Оценка профессиональных рисков</w:t>
      </w:r>
    </w:p>
    <w:p>
      <w:pPr>
        <w:pStyle w:val="Heading2"/>
      </w:pPr>
      <w:r>
        <w:t xml:space="preserve">Пункт 9</w:t>
      </w:r>
    </w:p>
    <w:p>
      <w:r>
        <w:t xml:space="preserve">9. ОПР подлежат все производственные факторы, указанные в Реестре профессионального риска по предприятию, и оформляются протоколом ОПР (индивидуального) согласно приложению 2 к настоящим Правилам.</w:t>
      </w:r>
    </w:p>
    <w:p>
      <w:pPr>
        <w:pStyle w:val="Heading2"/>
      </w:pPr>
      <w:r>
        <w:t xml:space="preserve">Пункт 10</w:t>
      </w:r>
    </w:p>
    <w:p>
      <w:r>
        <w:t xml:space="preserve">10. ОПР проводится по каждой профессии (рабочему месту) в разрезе производственных (технологических) процессов (технологических, бизнес-процессов) и видов деятельности.</w:t>
      </w:r>
    </w:p>
    <w:p>
      <w:pPr>
        <w:pStyle w:val="Heading2"/>
      </w:pPr>
      <w:r>
        <w:t xml:space="preserve">Пункт 11</w:t>
      </w:r>
    </w:p>
    <w:p>
      <w:r>
        <w:t xml:space="preserve">11. ОПР включает в себя комплексную оценку условий труда по каждой профессии (рабочему месту) в разрезе производственных (технологических) процессов (технологических, бизнес-процессов) и видов деятельности организации на соответствие их требованиям законодательства Республики Казахстан в области охраны труда, и состоит из:</w:t>
      </w:r>
    </w:p>
    <w:p>
      <w:pPr>
        <w:pStyle w:val="Heading2"/>
      </w:pPr>
      <w:r>
        <w:t xml:space="preserve">Подпункт 1</w:t>
      </w:r>
    </w:p>
    <w:p>
      <w:r>
        <w:t xml:space="preserve">1) оценки вредности условий труда (воздействия вредных производственных факторов);</w:t>
      </w:r>
    </w:p>
    <w:p>
      <w:pPr>
        <w:pStyle w:val="Heading2"/>
      </w:pPr>
      <w:r>
        <w:t xml:space="preserve">Подпункт 2</w:t>
      </w:r>
    </w:p>
    <w:p>
      <w:r>
        <w:t xml:space="preserve">2) оценки травмоопасности условий труда (воздействия опасных производственных факторов);</w:t>
      </w:r>
    </w:p>
    <w:p>
      <w:pPr>
        <w:pStyle w:val="Heading2"/>
      </w:pPr>
      <w:r>
        <w:t xml:space="preserve">Подпункт 3</w:t>
      </w:r>
    </w:p>
    <w:p>
      <w:r>
        <w:t xml:space="preserve">3) оценки безопасности производственного оборудования;</w:t>
      </w:r>
    </w:p>
    <w:p>
      <w:pPr>
        <w:pStyle w:val="Heading2"/>
      </w:pPr>
      <w:r>
        <w:t xml:space="preserve">Подпункт 4</w:t>
      </w:r>
    </w:p>
    <w:p>
      <w:r>
        <w:t xml:space="preserve">4) оценки обеспеченности средствами индивидуальной защиты (далее -СИЗ);</w:t>
      </w:r>
    </w:p>
    <w:p>
      <w:pPr>
        <w:pStyle w:val="Heading2"/>
      </w:pPr>
      <w:r>
        <w:t xml:space="preserve">Подпункт 5</w:t>
      </w:r>
    </w:p>
    <w:p>
      <w:r>
        <w:t xml:space="preserve">5) оценки заболеваемости.</w:t>
      </w:r>
    </w:p>
    <w:p>
      <w:pPr>
        <w:pStyle w:val="Heading2"/>
      </w:pPr>
      <w:r>
        <w:t xml:space="preserve">Пункт 12</w:t>
      </w:r>
    </w:p>
    <w:p>
      <w:r>
        <w:t xml:space="preserve">12. Оценка вредности условий труда (воздействия вредных производственных факторов) проводится по производственным факторам физического, химического, биологического и психофизиологического воздействия на организм работника.</w:t>
      </w:r>
    </w:p>
    <w:p>
      <w:r>
        <w:t xml:space="preserve">Оценка вредности условий труда производится на основе лабораторных и инструментальных измерений параметров вредных производственных факторов с использованием поверенных средств измерений и их сопоставлении с установленными нормативами в соответствии с подпунктом 2) статьи 9 Кодекса Республики Казахстан "О здоровье народа и системе здравоохранения" и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71.</w:t>
      </w:r>
    </w:p>
    <w:p>
      <w:r>
        <w:t xml:space="preserve">В подземных угольных шахтах лабораторные и инструментальные измерения не проводятся.</w:t>
      </w:r>
    </w:p>
    <w:p>
      <w:r>
        <w:t xml:space="preserve">Оценку вредности условий труда разрешается проводить с использованием результатов аттестации рабочих мест по условиям труда при их наличии и условии, что срок проведения последней аттестации не превышает 5 (пяти) лет.</w:t>
      </w:r>
    </w:p>
    <w:p>
      <w:pPr>
        <w:pStyle w:val="Heading2"/>
      </w:pPr>
      <w:r>
        <w:t xml:space="preserve">Пункт 13</w:t>
      </w:r>
    </w:p>
    <w:p>
      <w:r>
        <w:t xml:space="preserve">13. Оценка травмоопасности условий труда проводится по опасным производственным факторам (механического воздействия).</w:t>
      </w:r>
    </w:p>
    <w:p>
      <w:r>
        <w:t xml:space="preserve">Оценка травмоопасности условий труда проводится в соответствии с требованиями нормативных документов, определяющих содержание трудового процесса, функциональные обязанности и виды выполняемых работ.</w:t>
      </w:r>
    </w:p>
    <w:p>
      <w:pPr>
        <w:pStyle w:val="Heading2"/>
      </w:pPr>
      <w:r>
        <w:t xml:space="preserve">Пункт 14</w:t>
      </w:r>
    </w:p>
    <w:p>
      <w:r>
        <w:t xml:space="preserve">14. Оценка безопасности производственного оборудования проводится по каждой профессии (должности) на ее рабочем месте на основе комплексной проверки на наличие документации по производственному оборудованию и его конструкциям, в том числе отдельным частям, наличие средств коллективной и (или) индивидуальной защиты к производственным оборудованиям, обеспечивающих безопасность проведения работ с использованием производственного оборудования.</w:t>
      </w:r>
    </w:p>
    <w:p>
      <w:r>
        <w:t xml:space="preserve">Проверка наличия документации по производственному оборудованию (документационная оценка безопасности производственного оборудования) осуществляется на основании документационного анализа и проверки наличия:</w:t>
      </w:r>
    </w:p>
    <w:p>
      <w:pPr>
        <w:pStyle w:val="Heading2"/>
      </w:pPr>
      <w:r>
        <w:t xml:space="preserve">Подпункт 1</w:t>
      </w:r>
    </w:p>
    <w:p>
      <w:r>
        <w:t xml:space="preserve">1) технической документации (паспорт);</w:t>
      </w:r>
    </w:p>
    <w:p>
      <w:pPr>
        <w:pStyle w:val="Heading2"/>
      </w:pPr>
      <w:r>
        <w:t xml:space="preserve">Подпункт 2</w:t>
      </w:r>
    </w:p>
    <w:p>
      <w:r>
        <w:t xml:space="preserve">2) эксплуатационной документации и технологический регламент (при наличии требований в нормативных правовых актах);</w:t>
      </w:r>
    </w:p>
    <w:p>
      <w:pPr>
        <w:pStyle w:val="Heading2"/>
      </w:pPr>
      <w:r>
        <w:t xml:space="preserve">Подпункт 3</w:t>
      </w:r>
    </w:p>
    <w:p>
      <w:r>
        <w:t xml:space="preserve">3) документации по обслуживанию, ремонту, обследованию, диагностированию производственного оборудования (при наличии требований и нормативных правовых актах);</w:t>
      </w:r>
    </w:p>
    <w:p>
      <w:pPr>
        <w:pStyle w:val="Heading2"/>
      </w:pPr>
      <w:r>
        <w:t xml:space="preserve">Подпункт 4</w:t>
      </w:r>
    </w:p>
    <w:p>
      <w:r>
        <w:t xml:space="preserve">4) соответствие производственного оборудования к сроку эксплуатации согласно дате ввода, в эксплуатацию и к сроку, предусмотренному технической документацией и документом, подтверждающим остаточный или продленный срок эксплуатации;</w:t>
      </w:r>
    </w:p>
    <w:p>
      <w:pPr>
        <w:pStyle w:val="Heading2"/>
      </w:pPr>
      <w:r>
        <w:t xml:space="preserve">Подпункт 5</w:t>
      </w:r>
    </w:p>
    <w:p>
      <w:r>
        <w:t xml:space="preserve">5) сертификатов о поверке или калибровке средств измерений, входящих в комплект производственного оборудования.</w:t>
      </w:r>
    </w:p>
    <w:p>
      <w:r>
        <w:t xml:space="preserve">Проверка наличия средств индивидуальной и (или) коллективной защиты к производственному оборудованию и его конструкциям, в том числе отдельным частям (визуально-техническая оценка безопасности производственного оборудования), осуществляется на основании визуального осмотра и технического контроля их соответствия, к установленной нормативно-технической документации, обеспечивающим безопасность проведения работ с использованием производственного оборудования.</w:t>
      </w:r>
    </w:p>
    <w:p>
      <w:pPr>
        <w:pStyle w:val="Heading2"/>
      </w:pPr>
      <w:r>
        <w:t xml:space="preserve">Пункт 15</w:t>
      </w:r>
    </w:p>
    <w:p>
      <w:r>
        <w:t xml:space="preserve">15. Оценка обеспеченности средствами индивидуальной защиты (далее - СИЗ проводится по каждой профессии (должности) (профессиональной группе, рабочему месту) по всем наименованиям СИЗ на основе комплексной проверки выполнения требований к наличию нормативно-технической документации на выдачу СИЗ с указанием нормы; фактическому наличию СИЗ в соответствии с установленными нормами их выдачи; наличию сертификатов качества на использование СИЗ.</w:t>
      </w:r>
    </w:p>
    <w:p>
      <w:pPr>
        <w:pStyle w:val="Heading2"/>
      </w:pPr>
      <w:r>
        <w:t xml:space="preserve">Пункт 16</w:t>
      </w:r>
    </w:p>
    <w:p>
      <w:r>
        <w:t xml:space="preserve">16. Оценка заболеваемости проводится на основании исходных данных по листам временной нетрудоспособности работников с указанием наименования профессии (должности), структурного подразделения, пола, возраста, кода болезни по МКБ10 (Международная классификация болезней), вида временной нетрудоспособности (травма или заболевание), режима лечения (амбулаторно или стационарно), периода нетрудоспособности и общего количества дней нетрудоспособности.</w:t>
      </w:r>
    </w:p>
    <w:p>
      <w:r>
        <w:t xml:space="preserve">Для учета и систематизации исходных данных ведется Журнал регистрации листов временной нетрудоспособности работников по форме согласно приложению 3 к настоящим Правилам.</w:t>
      </w:r>
    </w:p>
    <w:p>
      <w:r>
        <w:t xml:space="preserve">Оценка заболеваемости работников проводится на основе комплексного анализа листов временной нетрудоспособности работников данной профессии по следующим трем показателям: суммарная продолжительность временной утраты нетрудоспособности (суммирование всех дней нетрудоспособности); количество случаев острых респираторных вирусных инфекций в год (прямой подсчет имеющихся случаев заболевания с данным диагнозом); наличие хронических заболеваний.</w:t>
      </w:r>
    </w:p>
    <w:p>
      <w:pPr>
        <w:pStyle w:val="Heading2"/>
      </w:pPr>
      <w:r>
        <w:t xml:space="preserve">Пункт 17</w:t>
      </w:r>
    </w:p>
    <w:p>
      <w:r>
        <w:t xml:space="preserve">17. По результатам ОПР по каждой профессии/должности (профессиональной группе, рабочему месту) степень ПР устанавливается от одного до пяти:</w:t>
      </w:r>
    </w:p>
    <w:p>
      <w:r>
        <w:t xml:space="preserve">1 степень – допустимый риск при расчетном значении степени от 0 до 1;</w:t>
      </w:r>
    </w:p>
    <w:p>
      <w:r>
        <w:t xml:space="preserve">2 степень – низкий риск при расчетном значении степени свыше 1 до 2;</w:t>
      </w:r>
    </w:p>
    <w:p>
      <w:r>
        <w:t xml:space="preserve">3 степень – средний риск при расчетном значении степени свыше 2 до 3;</w:t>
      </w:r>
    </w:p>
    <w:p>
      <w:r>
        <w:t xml:space="preserve">4 степень – высокий риск при расчетном значении степени свыше 3 до 4;</w:t>
      </w:r>
    </w:p>
    <w:p>
      <w:r>
        <w:t xml:space="preserve">5 степень – очень высокий риск при расчетном значении степени свыше 4 до 5.</w:t>
      </w:r>
    </w:p>
    <w:p>
      <w:pPr>
        <w:pStyle w:val="Heading2"/>
      </w:pPr>
      <w:r>
        <w:t xml:space="preserve">Пункт 18</w:t>
      </w:r>
    </w:p>
    <w:p>
      <w:r>
        <w:t xml:space="preserve">18. Расчетное значение степени ПР по каждой профессии (должности) (профессиональной группе, рабочему месту) определяется по формуле:</w:t>
      </w:r>
    </w:p>
    <w:p>
      <w:r>
        <w:t xml:space="preserve">где:</w:t>
      </w:r>
    </w:p>
    <w:p>
      <w:r>
        <w:t xml:space="preserve">В – показатель вредности условий труда, характеризует вероятность воздействия производственных (вредных) факторов на трудоспособность работника данной профессии (должности) (профессиональной группы) на его рабочем месте;</w:t>
      </w:r>
    </w:p>
    <w:p>
      <w:r>
        <w:t xml:space="preserve">Т – показатель травмоопасности условий труда, характеризует вероятность воздействия производственных (опасных) факторов на трудоспособность работника данной профессии (должности) (профессиональной группы) на его рабочем месте;</w:t>
      </w:r>
    </w:p>
    <w:p>
      <w:r>
        <w:t xml:space="preserve">ОБ – показатель безопасности производственного оборудования, используемого в трудовом процессе работником данной профессии (должности) (профессиональной группы) на его рабочем месте;</w:t>
      </w:r>
    </w:p>
    <w:p>
      <w:r>
        <w:t xml:space="preserve">СИЗ – показатель обеспеченности СИЗ, используемых в трудовом процессе работником данной профессии (должности) (профессиональной группы);</w:t>
      </w:r>
    </w:p>
    <w:p>
      <w:r>
        <w:t xml:space="preserve">З – показатель заболеваемости работников данной профессии (должности) (профессиональной группы).</w:t>
      </w:r>
    </w:p>
    <w:p>
      <w:pPr>
        <w:pStyle w:val="Heading2"/>
      </w:pPr>
      <w:r>
        <w:t xml:space="preserve">Пункт 19</w:t>
      </w:r>
    </w:p>
    <w:p>
      <w:r>
        <w:t xml:space="preserve">19. По результатам оценки профессиональных рисков формируется отчет согласно приложению 4 к настоящим Правилам с приложением Реестра профессионального риска предприятия, протоколов по оценке профессионального риска.</w:t>
      </w:r>
    </w:p>
    <w:p>
      <w:pPr>
        <w:pStyle w:val="Heading2"/>
      </w:pPr>
      <w:r>
        <w:t xml:space="preserve">Пункт 20</w:t>
      </w:r>
    </w:p>
    <w:p>
      <w:r>
        <w:t xml:space="preserve">20. Периодичность проведения ОПР устанавливается не менее одного раза в 5 лет с учетом степени ПР:</w:t>
      </w:r>
    </w:p>
    <w:p>
      <w:r>
        <w:t xml:space="preserve">1 степень (допустимый риск) - один раз в 5 лет;</w:t>
      </w:r>
    </w:p>
    <w:p>
      <w:r>
        <w:t xml:space="preserve">2 степень (низкий риск) - один раз в 3 года;</w:t>
      </w:r>
    </w:p>
    <w:p>
      <w:r>
        <w:t xml:space="preserve">3 степень (средний риск) - один раз в 2 года;</w:t>
      </w:r>
    </w:p>
    <w:p>
      <w:r>
        <w:t xml:space="preserve">4 степень (высокий риск) - ежегодно;</w:t>
      </w:r>
    </w:p>
    <w:p>
      <w:r>
        <w:t xml:space="preserve">5 степень (очень высокий риск) - после проведения корректирующих мер по устранению риска.</w:t>
      </w:r>
    </w:p>
    <w:p>
      <w:r>
        <w:t xml:space="preserve">При модернизации, реконструкции, замены оборудования и изменений в технологических процессах, проводится внеплановая ОПР, с учетом таких изменений на рабочих местах.</w:t>
      </w:r>
    </w:p>
    <w:p>
      <w:pPr>
        <w:pStyle w:val="Heading2"/>
      </w:pPr>
      <w:r>
        <w:t xml:space="preserve">Параграф 3 Корректирующие меры</w:t>
      </w:r>
    </w:p>
    <w:p>
      <w:pPr>
        <w:pStyle w:val="Heading2"/>
      </w:pPr>
      <w:r>
        <w:t xml:space="preserve">Пункт 21</w:t>
      </w:r>
    </w:p>
    <w:p>
      <w:r>
        <w:t xml:space="preserve">21. Необходимость проведения корректирующих мер определяется в зависимости от степени риска:</w:t>
      </w:r>
    </w:p>
    <w:p>
      <w:r>
        <w:t xml:space="preserve">1-2 степень (допустимый /низкий риск) - корректирующие меры могут проводиться по решению работодателя;</w:t>
      </w:r>
    </w:p>
    <w:p>
      <w:r>
        <w:t xml:space="preserve">3 степень (средний риск) - в течение года после установления степени риска проводятся корректирующие меры по снижению риска;</w:t>
      </w:r>
    </w:p>
    <w:p>
      <w:r>
        <w:t xml:space="preserve">4-5 степень (высокий/ очень высокий риск) - в течение 3 месяцев после установления степени риска проводятся корректирующие меры по снижению риска.</w:t>
      </w:r>
    </w:p>
    <w:p>
      <w:pPr>
        <w:pStyle w:val="Heading2"/>
      </w:pPr>
      <w:r>
        <w:t xml:space="preserve">Пункт 22</w:t>
      </w:r>
    </w:p>
    <w:p>
      <w:r>
        <w:t xml:space="preserve">22. Приоритетность корректирующих мер определяется на основе упорядочивания всех профессий (должностей) (профессиональных групп) в порядке убывания степени ПР.</w:t>
      </w:r>
    </w:p>
    <w:p>
      <w:pPr>
        <w:pStyle w:val="Heading2"/>
      </w:pPr>
      <w:r>
        <w:t xml:space="preserve">Пункт 23</w:t>
      </w:r>
    </w:p>
    <w:p>
      <w:r>
        <w:t xml:space="preserve">23. В течении одного месяца после завершения ОПР на основе корректирующих мер руководителем предприятия утверждается План мероприятий по управлению профессиональными рисками, разработанный согласно приложению 5 к настоящим Правилам.</w:t>
      </w:r>
    </w:p>
    <w:p>
      <w:pPr>
        <w:pStyle w:val="Heading2"/>
      </w:pPr>
      <w:r>
        <w:t xml:space="preserve">Параграф 4 Контроль и мониторинг профессиональных рисков</w:t>
      </w:r>
    </w:p>
    <w:p>
      <w:pPr>
        <w:pStyle w:val="Heading2"/>
      </w:pPr>
      <w:r>
        <w:t xml:space="preserve">Пункт 24</w:t>
      </w:r>
    </w:p>
    <w:p>
      <w:r>
        <w:t xml:space="preserve">24. Контроль ПР включает в себя проверку выполнения всех корректирующих мер ПР установленных Планом мероприятий по УПР.</w:t>
      </w:r>
    </w:p>
    <w:p>
      <w:pPr>
        <w:pStyle w:val="Heading2"/>
      </w:pPr>
      <w:r>
        <w:t xml:space="preserve">Пункт 25</w:t>
      </w:r>
    </w:p>
    <w:p>
      <w:r>
        <w:t xml:space="preserve">25. Контроль ПР проводится на основе сбора информации, анализа первичных материалов и обязательной документации УПР.</w:t>
      </w:r>
    </w:p>
    <w:p>
      <w:pPr>
        <w:pStyle w:val="Heading2"/>
      </w:pPr>
      <w:r>
        <w:t xml:space="preserve">Пункт 26</w:t>
      </w:r>
    </w:p>
    <w:p>
      <w:r>
        <w:t xml:space="preserve">26. Мониторинг ПР включает в себя сбор и формирование аналитических данных результатов ОПР согласно приложению 6 к настоящим Правилам.</w:t>
      </w:r>
    </w:p>
    <w:p>
      <w:r>
        <w:t xml:space="preserve">|  | Приложение 1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НАИМЕНОВАНИЕ ПРЕДПРИЯТИЯ</w:t>
      </w:r>
    </w:p>
    <w:p>
      <w:r>
        <w:t xml:space="preserve">|  | УТВЕРЖДАЮ Руководитель предприятия " " _____ |</w:t>
      </w:r>
    </w:p>
    <w:p>
      <w:r>
        <w:t xml:space="preserve">|---|---|</w:t>
      </w:r>
    </w:p>
    <w:p>
      <w:pPr>
        <w:pStyle w:val="Heading2"/>
      </w:pPr>
      <w:r>
        <w:t xml:space="preserve">Глава РЕЕСТР ПРОФЕССИОНАЛЬНОГО РИСКА (по предприятию и структурным подразделениям)</w:t>
      </w:r>
    </w:p>
    <w:p>
      <w:pPr>
        <w:pStyle w:val="Heading2"/>
      </w:pPr>
      <w:r>
        <w:t xml:space="preserve">Текст</w:t>
      </w:r>
    </w:p>
    <w:p>
      <w:r>
        <w:t xml:space="preserve">Год ________</w:t>
      </w:r>
    </w:p>
    <w:p>
      <w:r>
        <w:t xml:space="preserve">| № п/п | Наименование вида деятельности, структурного подразделения, профессии (должности) | Количество работников | Удельный вес работников* | Идентифицируемые факторы** |  |  |  |  |</w:t>
      </w:r>
    </w:p>
    <w:p>
      <w:r>
        <w:t xml:space="preserve">|---|---|---|---|---|---|---|---|---|</w:t>
      </w:r>
    </w:p>
    <w:p>
      <w:r>
        <w:t xml:space="preserve">| В | Т | ОБ | СИЗ | З |  |  |  |  |</w:t>
      </w:r>
    </w:p>
    <w:p>
      <w:r>
        <w:t xml:space="preserve">| 1 | 2 | 3 | 4 | 5 | 6 | 7 | 8 |  |</w:t>
      </w:r>
    </w:p>
    <w:p>
      <w:r>
        <w:t xml:space="preserve">| 1 | Административная деятельность |  |  |  |  |  |  |  |</w:t>
      </w:r>
    </w:p>
    <w:p>
      <w:r>
        <w:t xml:space="preserve">|  | Структурное подразделение |  |  |  |  |  |  |  |</w:t>
      </w:r>
    </w:p>
    <w:p>
      <w:r>
        <w:t xml:space="preserve">|  | Профессии (должности) |  |  |  |  |  |  |  |</w:t>
      </w:r>
    </w:p>
    <w:p>
      <w:r>
        <w:t xml:space="preserve">| 2 | Производственная деятельность |  |  |  |  |  |  |  |</w:t>
      </w:r>
    </w:p>
    <w:p>
      <w:r>
        <w:t xml:space="preserve">|  | Структурное подразделение |  |  |  |  |  |  |  |</w:t>
      </w:r>
    </w:p>
    <w:p>
      <w:r>
        <w:t xml:space="preserve">|  | Профессии (должности) |  |  |  |  |  |  |  |</w:t>
      </w:r>
    </w:p>
    <w:p>
      <w:r>
        <w:t xml:space="preserve">| 3 | Вспомогательная деятельность |  |  |  |  |  |  |  |</w:t>
      </w:r>
    </w:p>
    <w:p>
      <w:r>
        <w:t xml:space="preserve">|  | Структурное подразделение |  |  |  |  |  |  |  |</w:t>
      </w:r>
    </w:p>
    <w:p>
      <w:r>
        <w:t xml:space="preserve">|  | Профессии (должности) |  |  |  |  |  |  |  |</w:t>
      </w:r>
    </w:p>
    <w:p>
      <w:r>
        <w:t xml:space="preserve">|  | ВСЕГО |  | 100%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* удельный вес рассчитывается как отношение численности работников по каждой профессии к общей численности работников предприятия; ** указываются идентифицированные факторы, по столбцам В (вредности условий труда) и Т (травмопасности условий труда) указывается наименование и код вредного или опасного производственного фактора, по столбцам ОБ (показатель безопасности производственного оборудования), СИЗ, З (показатель заболеваемости работников данной профессии (должности) (профессиональной группы)) указывается знак (+) в случае использования производственного оборудования или средств индивидуальной и коллективной защиты, наличие листов временной нетрудоспособности. Ответственное лицо по ОТ _____________________________________ подпись ФИО (при его наличии) "____" ___________20___ г. Расшифровка аббревиатур: В – показатель вредности условий труда; Т – показатель травмоопасности условий труда; ОБ – показатель безопасности производственного оборудования; СИЗ – показатель обеспеченности средства индивидуальной защиты; З – показатель заболеваемости; ФИО – фамилия, имя, отчество (при его наличии); ОТ – охрана труда.</w:t>
      </w:r>
    </w:p>
    <w:p>
      <w:r>
        <w:t xml:space="preserve">|  | Приложение 2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ПРОТОКОЛ оценки профессионального риска (индивидуального) №_____ от "______" __________ 20 ___ года</w:t>
      </w:r>
    </w:p>
    <w:p>
      <w:r>
        <w:t xml:space="preserve">| 1 | Наименование предприятия |  |</w:t>
      </w:r>
    </w:p>
    <w:p>
      <w:r>
        <w:t xml:space="preserve">|---|---|---|</w:t>
      </w:r>
    </w:p>
    <w:p>
      <w:r>
        <w:t xml:space="preserve">| 2 | Наименование структурного подразделения |  |</w:t>
      </w:r>
    </w:p>
    <w:p>
      <w:r>
        <w:t xml:space="preserve">| 3 | Вид деятельности (категория персонала) |  |</w:t>
      </w:r>
    </w:p>
    <w:p>
      <w:r>
        <w:t xml:space="preserve">| 4 | Наименование профессии (должности), рабочего места (код профессии) |  |</w:t>
      </w:r>
    </w:p>
    <w:p>
      <w:r>
        <w:t xml:space="preserve">| 5 | Контингент работников, по выполняемой профессии/занимаемой должности/ в определенном рабочем месте |  |</w:t>
      </w:r>
    </w:p>
    <w:p>
      <w:r>
        <w:t xml:space="preserve">| 6 | Форма организации труда |  |</w:t>
      </w:r>
    </w:p>
    <w:p>
      <w:r>
        <w:t xml:space="preserve">| 7 | Тип производства |  |</w:t>
      </w:r>
    </w:p>
    <w:p>
      <w:r>
        <w:t xml:space="preserve">| 8 | Количество производственного оборудования |  |</w:t>
      </w:r>
    </w:p>
    <w:p>
      <w:r>
        <w:t xml:space="preserve">| 9 | Перечень основного производственного оборудования |  |</w:t>
      </w:r>
    </w:p>
    <w:p>
      <w:r>
        <w:t xml:space="preserve">| 10 | Используемое сырье, материалы |  |</w:t>
      </w:r>
    </w:p>
    <w:p>
      <w:pPr>
        <w:pStyle w:val="Heading2"/>
      </w:pPr>
      <w:r>
        <w:t xml:space="preserve">Пункт 1</w:t>
      </w:r>
    </w:p>
    <w:p>
      <w:r>
        <w:t xml:space="preserve">1. Оценка вредности условий труда (воздействия вредных производственных факторов)</w:t>
      </w:r>
    </w:p>
    <w:p>
      <w:r>
        <w:t xml:space="preserve">| № | Код фактора | Наименование вредного производственного фактора | Показания фактора | Класс условий труда | Балл* | Примечание |  |  |  |  |  |</w:t>
      </w:r>
    </w:p>
    <w:p>
      <w:r>
        <w:t xml:space="preserve">|---|---|---|---|---|---|---|---|---|---|---|---|</w:t>
      </w:r>
    </w:p>
    <w:p>
      <w:r>
        <w:t xml:space="preserve">| Норма (ПДК/ ПДУ); | Фактический уровень | 2 | 3.1 | 3.2 | 3.3 | 3.4 |  |  |  |  |  |</w:t>
      </w:r>
    </w:p>
    <w:p>
      <w:r>
        <w:t xml:space="preserve">| 1 | 2 | 3 | 4 | 5 | 6 | 7 | 8 | 9 | 10 | 11 | 12 |</w:t>
      </w:r>
    </w:p>
    <w:p>
      <w:r>
        <w:t xml:space="preserve">| 1 | х | х |  |  |  |  |  |  |  |  |  |</w:t>
      </w:r>
    </w:p>
    <w:p>
      <w:r>
        <w:t xml:space="preserve">| 2 | х | х |  |  |  |  |  |  |  |  |  |</w:t>
      </w:r>
    </w:p>
    <w:p>
      <w:r>
        <w:t xml:space="preserve">| 3 | х | х |  |  |  |  |  |  |  |  |  |</w:t>
      </w:r>
    </w:p>
    <w:p>
      <w:r>
        <w:t xml:space="preserve">| Сумма баллов, итого |  | суммируются баллы по всем указанным факторам |  |  |  |  |  |  |  |  |  |</w:t>
      </w:r>
    </w:p>
    <w:p>
      <w:r>
        <w:t xml:space="preserve">| Показатель вредности производственных факторов (В)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* Баллы (по вредным факторам) определяются в случае выявления несоответствия фактического уровня фактора установленной гигиенической норме (ПДК/ПДУ) в соответствии с классом условий труда: 1 балл – класс 2; 2 балла – класс 3.1; 3 балла – класс 3.2; 4 балла – класс 3.3; 5 баллов – класс 3.4. Показатель вредности производственных факторов (В) определяется на основе отнесения суммы баллов к одному из нижеуказанных интервалов: 1 – 0 баллов; 2 – от до 5 баллов 3 – от 6 до 15 баллов; 4 – от 16 до 25 баллов; 5 – более 25 баллов. 2. Оценка травмоопасности условий труда (воздействия опасных производственных факторов)</w:t>
      </w:r>
    </w:p>
    <w:p>
      <w:r>
        <w:t xml:space="preserve">| № | Виды выполняемых работ | Наименование опасного производственного фактора | х | х | х | Балл | Примечание |</w:t>
      </w:r>
    </w:p>
    <w:p>
      <w:r>
        <w:t xml:space="preserve">|---|---|---|---|---|---|---|---|</w:t>
      </w:r>
    </w:p>
    <w:p>
      <w:r>
        <w:t xml:space="preserve">| Код фактора |  |  |  |  |  |  |  |</w:t>
      </w:r>
    </w:p>
    <w:p>
      <w:r>
        <w:t xml:space="preserve">| Сумма, итого |  |  |  |  | суммируются баллы по всем указанным факторам |  |  |</w:t>
      </w:r>
    </w:p>
    <w:p>
      <w:r>
        <w:t xml:space="preserve">| Общее количество видов выполняемых работ |  |  |  |  | суммируется число видов выполняемых работ |  |  |</w:t>
      </w:r>
    </w:p>
    <w:p>
      <w:r>
        <w:t xml:space="preserve">| Сумма баллов, итого |  |  |  |  | рассчитывается как отношение суммы к количеству выполняемых работ |  |  |</w:t>
      </w:r>
    </w:p>
    <w:p>
      <w:r>
        <w:t xml:space="preserve">| Сведения о несчастных случаях | Дата: |  |  |  |  |  |  |</w:t>
      </w:r>
    </w:p>
    <w:p>
      <w:r>
        <w:t xml:space="preserve">| Количество пострадавших |  |  |  |  |  |  |  |</w:t>
      </w:r>
    </w:p>
    <w:p>
      <w:r>
        <w:t xml:space="preserve">| Показатель травмоопасности условий труда (Т)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Баллы (по опасным факторам) устанавливаются на основе экспертной оценки и определяются путем произведения числового значения частоты возникновения производственного (опасного) фактора (1 - не более 1 раза в год; 2 - не более 1 раза в квартал; 3 - не более 1 раз в месяц; 4 - не более 1 раза в неделю; 5 - постоянно в течении рабочей смены) и числового значения тяжести последствий возможного воздействия производственного (опасного) фактора (1 - легкая, 2 - средняя, 3 - тяжелая/смерть). Показатель травмоопасности условий труда (Т) для работника данной профессии (профессиональной группы) на его рабочем месте равен: 1 - если за отчетный период по данной профессии не был зарегистрирован несчастный случай и сумма баллов равна нулю; 2 - если за отчетный период по данной профессии не был зарегистрирован несчастный случай и сумма баллов от одного до 5; 3 - если за отчетный период по данной профессии не был зарегистрирован несчастный случай и сумма баллов от 6 до 15 баллов; 4 - если за отчетный период по данной профессии не был зарегистрирован несчастный случай, и сумма баллов от 16 до 25 баллов или если за отчетный период по данной профессии был зарегистрирован несчастный случай с легкой и средней степенью тяжести; 5 - если за отчетный период по данной профессии не был зарегистрирован несчастный случай, и сумма баллов более 25 баллов или если за отчетный период по данной профессии был зарегистрирован несчастный случай с тяжелым или смертельным исходом.</w:t>
      </w:r>
    </w:p>
    <w:p>
      <w:pPr>
        <w:pStyle w:val="Heading2"/>
      </w:pPr>
      <w:r>
        <w:t xml:space="preserve">Пункт 3</w:t>
      </w:r>
    </w:p>
    <w:p>
      <w:r>
        <w:t xml:space="preserve">3. Оценка безопасности производственного оборудования</w:t>
      </w:r>
    </w:p>
    <w:p>
      <w:r>
        <w:t xml:space="preserve">| № п/п | Наименование оборудования | Критерии документированной оценки | Баллы | Примечание |  |  |  |  |  |  |  |</w:t>
      </w:r>
    </w:p>
    <w:p>
      <w:r>
        <w:t xml:space="preserve">|---|---|---|---|---|---|---|---|---|---|---|---|</w:t>
      </w:r>
    </w:p>
    <w:p>
      <w:r>
        <w:t xml:space="preserve">| Дата ввода в эксплуатацию оборудования | Срок эксплуатации, лет | Соответствие сроку эксплуатации | Наличие документации |  |  |  |  |  |  |  |  |</w:t>
      </w:r>
    </w:p>
    <w:p>
      <w:r>
        <w:t xml:space="preserve">| Техническая | Эксплуатационная | Поверочная | Дб | Вб | Итого |  |  |  |  |  |  |</w:t>
      </w:r>
    </w:p>
    <w:p>
      <w:r>
        <w:t xml:space="preserve">| 1 | 2 | 3 | 4 | 5 | 6 | 7 | 8 | 9 | 10 | 11 | 12 |</w:t>
      </w:r>
    </w:p>
    <w:p>
      <w:r>
        <w:t xml:space="preserve">|  |  |  |  |  |  |  |  |  |  |  | определяется как среднее арифметическое баллов документированной и визуальной оценки |</w:t>
      </w:r>
    </w:p>
    <w:p>
      <w:r>
        <w:t xml:space="preserve">| Сумма балов, итого |  | суммируются баллы по всем наименованиям оборудования |  |  |  |  |  |  |  |  |  |</w:t>
      </w:r>
    </w:p>
    <w:p>
      <w:r>
        <w:t xml:space="preserve">| Общее количество производственного оборудования |  |  |  |  |  |  |  |  |  |  |  |</w:t>
      </w:r>
    </w:p>
    <w:p>
      <w:r>
        <w:t xml:space="preserve">| Показатель безопасности производственного оборудования (ОБ) |  | рассчитывается как отношение суммы баллов к количеству производственного оборудования.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Показатель безопасности производственного оборудования (ОБ), используемого в трудовом процессе работником данной профессии (профессиональной группы) равен 1, если в трудовом процессе работником не используется производственное оборудование. Если в трудовом процессе работником используется производственное оборудование, показатель безопасности производственного оборудования (ОБ) определяется как отношение суммы баллов к общему количеству производственного оборудования по каждой профессии (рабочему месту). Общий балл оценки равен среднему арифметическому баллов документационной (Дб) и визуальной (Вб) оценки по каждому из видов производственного оборудования. Балл документационной оценки (Дб) устанавливается от 1 до 5 в зависимости от наличия технической, эксплуатационной документации по обслуживанию, ремонту, обследованию, диагностированию производственного оборудования, а также соответствия производственного оборудования сроку эксплуатации или остаточному, или продленному ресурсу по каждому из видов производственного оборудования: 1 балл - при выполнении всех требований; 2 балла - при невыполнении одного из требований; 3 балла - при невыполнении двух из требований; 4 балла - при невыполнении трех из требований; 5 баллов - при невыполнении всех требований. Балл визуально-технической оценки (Вб) устанавливается от 2 до 5 в зависимости от соблюдения требований к конструкции оборудования и его отдельным частям, а также к средствам защиты: 2 балла - при соблюдении всех требований к конструкции оборудования и его отдельным частям и наличии всех необходимых средств защиты; 3 балла - при несоблюдении требований к конструкции оборудования и его отдельным частям и наличии всех необходимых средств защиты, которые могут привести травматическому воздействию на работника легкой тяжести; 4 балла - при несоблюдении требований к конструкции оборудования и его отдельным частям и наличии всех необходимых средств защиты, которые могут привести травматическому воздействию на работника средней тяжести; 5 баллов - при несоблюдении требований к конструкции оборудования и его отдельным частям и наличии всех необходимых средств защиты, которые могут привести получению работником тяжелой травмы.</w:t>
      </w:r>
    </w:p>
    <w:p>
      <w:pPr>
        <w:pStyle w:val="Heading2"/>
      </w:pPr>
      <w:r>
        <w:t xml:space="preserve">Текст</w:t>
      </w:r>
    </w:p>
    <w:p>
      <w:r>
        <w:t xml:space="preserve">3.1. Визуально-техническая оценка безопасности производственного оборудования</w:t>
      </w:r>
    </w:p>
    <w:p>
      <w:r>
        <w:t xml:space="preserve">| № | Требования к конструкции оборудования и его отдельным частям | Требования к средствам защиты | Балл Вб | Примечание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Исключена разрушающая нагрузка на производственное оборудование и его отдельных частей | Оснащение устройствами, предотвращающими возникновение разрушающих нагрузок |  |  |</w:t>
      </w:r>
    </w:p>
    <w:p>
      <w:r>
        <w:t xml:space="preserve">| 2 | Исключена возможность падения (опрокидывания) и самопроизвольного смещения оборудования | Наличие средств и методов закрепления оборудования и его частей |  |  |</w:t>
      </w:r>
    </w:p>
    <w:p>
      <w:r>
        <w:t xml:space="preserve">| 3 | Исключено падение или выбрасывание предметов (например, инструмента, заготовок, обработанных деталей, стружки), а также выбросов смазывающих, охлаждающих и других рабочих жидкостей | Наличие защитных ограждений (кожухи, щиты, козырьки, барьеры и экраны) |  |  |</w:t>
      </w:r>
    </w:p>
    <w:p>
      <w:r>
        <w:t xml:space="preserve">| 4 | Исключена возможность воздействия движущихся частей производственного оборудования | Наличие защитных ограждений, чтобы исключить возможность контакта с ними работника или предусмотрены сигнализация, сигнальные цвета, знаки безопасности и органы управления аварийной остановки |  |  |</w:t>
      </w:r>
    </w:p>
    <w:p>
      <w:r>
        <w:t xml:space="preserve">| 5 | Исключена возможность возникновения опасности при полном или частичном самопроизвольном прекращении, восстановлении подачи энергии для конструкции зажимных, захватывающих, подъемных и загрузочных устройств или их приводов | Наличие защитных ограждений, чтобы исключить возможность контакта с ними работника или предусмотрены сигнализация, сигнальные цвета, знаки безопасности и органы управления аварийной остановки |  |  |</w:t>
      </w:r>
    </w:p>
    <w:p>
      <w:r>
        <w:t xml:space="preserve">| 6 | Элементы конструкции производственного оборудования имеют острые углы, кромки, заусенцы и неровные поверхности | Предусмотрены меры защиты работающих |  |  |</w:t>
      </w:r>
    </w:p>
    <w:p>
      <w:r>
        <w:t xml:space="preserve">| 7 | Исключена возможность травмоопасности от производственного оборудования и его отдельных частей (трубопроводы гидро-, паро-, пневмосистем, предохранительные кабели и другие части), действующих при помощи гидравлической, пневматической энергии, энергии пара | Защищены ограждениями или расположены так, чтобы предотвратить их случайное повреждение работающим или средствами технического обслуживания, наличие маркировок в соответствии с монтажными схемами, блокировочные замки и фиксаторы |  |  |</w:t>
      </w:r>
    </w:p>
    <w:p>
      <w:r>
        <w:t xml:space="preserve">| 8 | Исключена возможность самопроизвольного ослабления или разъединения креплений сборочных единиц и деталей, а также перемещение подвижных частей за пределы, предусмотренные конструкцией | Наличие в органах управления производственным оборудованием средств экстренного торможения и аварийной остановки (выключения) |  |  |</w:t>
      </w:r>
    </w:p>
    <w:p>
      <w:r>
        <w:t xml:space="preserve">| 9 | Исключена вероятность возникновения пожаровзрывоопасности | Наличие предупредительной сигнализации, системы пожаротушения, аварийной вентиляции, герметической оболочки, аварийного слива горючих жидкостей и стравливания горючих газов |  |  |</w:t>
      </w:r>
    </w:p>
    <w:p>
      <w:r>
        <w:t xml:space="preserve">| 10 | Исключена вероятность возникновения электроопасности | Наличие ограждений, заземление, зануление, изоляция токоведущих частей, защитное отключение |  |  |</w:t>
      </w:r>
    </w:p>
    <w:p>
      <w:r>
        <w:t xml:space="preserve">|  | Сумма балов |  | суммируются все баллы по указанным требованиям |  |</w:t>
      </w:r>
    </w:p>
    <w:p>
      <w:r>
        <w:t xml:space="preserve">|  | Количество требований | 10 |  |  |</w:t>
      </w:r>
    </w:p>
    <w:p>
      <w:r>
        <w:t xml:space="preserve">|  | Визуально-техническая оценка безопасности производственного оборудования, Вб, итого |  | рассчитывается как отношение суммы баллов к количеству требований |  |</w:t>
      </w:r>
    </w:p>
    <w:p>
      <w:pPr>
        <w:pStyle w:val="Heading2"/>
      </w:pPr>
      <w:r>
        <w:t xml:space="preserve">Пункт 4</w:t>
      </w:r>
    </w:p>
    <w:p>
      <w:r>
        <w:t xml:space="preserve">4. Оценка обеспеченности СИЗ</w:t>
      </w:r>
    </w:p>
    <w:p>
      <w:r>
        <w:t xml:space="preserve">| № п/п | Наименование СИЗ | ГОСТ, СТ РК | Норма выдачи на год (единица) | Наличие СИЗ по факту | Документация | Балл | Примечание |  |  |</w:t>
      </w:r>
    </w:p>
    <w:p>
      <w:r>
        <w:t xml:space="preserve">|---|---|---|---|---|---|---|---|---|---|</w:t>
      </w:r>
    </w:p>
    <w:p>
      <w:r>
        <w:t xml:space="preserve">| Соответствие Нормам (0/1) | Наличие сертификата качества (0/1) | Наличие документации (0/1) |  |  |  |  |  |  |  |</w:t>
      </w:r>
    </w:p>
    <w:p>
      <w:r>
        <w:t xml:space="preserve">| 1 | 2 | 3 | 4 | 5 | 6 | 7 | 8 | 9 | 10 |</w:t>
      </w:r>
    </w:p>
    <w:p>
      <w:r>
        <w:t xml:space="preserve">| Сумма баллов |  | Суммируются баллы по всем наименованиям СИЗ |  |  |  |  |  |  |  |</w:t>
      </w:r>
    </w:p>
    <w:p>
      <w:r>
        <w:t xml:space="preserve">| Количество СИЗ |  | Суммируется общее количество СИЗ |  |  |  |  |  |  |  |</w:t>
      </w:r>
    </w:p>
    <w:p>
      <w:r>
        <w:t xml:space="preserve">| Показатель обеспеченности СИЗ, итого |  | Рассчитывается как отношение суммы баллов СИЗ к количеству СИЗ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Показатель обеспеченности СИЗ, используемых в трудовом процессе работником данной профессии (должности) (профессиональной группы) на его рабочем месте равен одному, если в трудовом процессе работником не используется СИЗ. Если в трудовом процессе работником используется СИЗ, показатель обеспеченности СИЗ определяется как отношение суммы баллов по каждому виду СИЗ к общему нормативно установленному количеству СИЗ. Балл устанавливается от 2 до 5 в зависимости от наличия нормативно-технической документации на выдачу СИЗ с указанием нормы; наличия СИЗ в соответствии с установленными нормами их выдачи; наличия сертификатов качества на использование СИЗ: 2 балла - при выполнении всех требований; 3 балла - при невыполнении одного из требований; 4 балла - при невыполнении двух из требований; 5 баллов - при невыполнении всех требований.</w:t>
      </w:r>
    </w:p>
    <w:p>
      <w:pPr>
        <w:pStyle w:val="Heading2"/>
      </w:pPr>
      <w:r>
        <w:t xml:space="preserve">Пункт 5</w:t>
      </w:r>
    </w:p>
    <w:p>
      <w:r>
        <w:t xml:space="preserve">5. Оценка заболеваемости</w:t>
      </w:r>
    </w:p>
    <w:p>
      <w:r>
        <w:t xml:space="preserve">| № п/п | Работник | Критерии оценки заболеваемости | Балл | Примечание |  |  |</w:t>
      </w:r>
    </w:p>
    <w:p>
      <w:r>
        <w:t xml:space="preserve">|---|---|---|---|---|---|---|</w:t>
      </w:r>
    </w:p>
    <w:p>
      <w:r>
        <w:t xml:space="preserve">| Суммарная продолжительность ВУТ | Количество случаев ОРВИ | Наличие хронических заболеваний |  |  |  |  |</w:t>
      </w:r>
    </w:p>
    <w:p>
      <w:r>
        <w:t xml:space="preserve">|  | Работник 1 |  |  |  |  |  |</w:t>
      </w:r>
    </w:p>
    <w:p>
      <w:r>
        <w:t xml:space="preserve">|  | Работник 2 |  |  |  |  |  |</w:t>
      </w:r>
    </w:p>
    <w:p>
      <w:r>
        <w:t xml:space="preserve">|  | Работник 3 |  |  |  |  |  |</w:t>
      </w:r>
    </w:p>
    <w:p>
      <w:r>
        <w:t xml:space="preserve">|  | Сумма баллов |  |  |  |  |  |</w:t>
      </w:r>
    </w:p>
    <w:p>
      <w:r>
        <w:t xml:space="preserve">|  | Количество работников |  |  |  |  |  |</w:t>
      </w:r>
    </w:p>
    <w:p>
      <w:r>
        <w:t xml:space="preserve">| Показатель заболеваемости (З) |  | рассчитывается как отношение суммы баллов к количеству работников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Показатель заболеваемости (З) работников данной профессии (должности) (профессиональной группы) определяется на основе комплексной проверки и анализа листов о временной нетрудоспособности работников данной профессии и равен одному, если за отчетный период по данной профессии не зарегистрировано листов о временной нетрудоспособности. Если за отчетный период по данной профессии были зарегистрированы листы о временной нетрудоспособности, показатель заболеваемости (З) рассчитывается как отношение суммы баллов к количеству работников данной профессии (профессиональной группы). Балл по каждому работнику устанавливается в зависимости от суммарной продолжительности временной утраты нетрудоспособности, количества случаев острых респираторных вирусных инфекций в год, наличия хронических заболеваний на основе комплексной проверки и анализа листов о временной нетрудоспособности: 1 балл, если суммарная продолжительность временной утраты нетрудоспособности не более 7 дней в год, количество случаев острых респираторных вирусных инфекций в год не более 1 раза в год, при отсутствии хронических заболеваний; 2 балла, если суммарная продолжительность временной утраты нетрудоспособности не более 14 дней в год, количество случаев острых респираторных вирусных инфекций в год не более 2 раз в год, при отсутствии хронических заболеваний; 3 балла, если суммарная продолжительность временной утраты нетрудоспособности не более 21 дня в год, количество случаев острых респираторных вирусных инфекций в год не более 3 раз в год, при наличии хронических заболеваний; 4 балла, если суммарная продолжительность временной утраты нетрудоспособности более 21 дня в год, количество случаев острых респираторных вирусных инфекций в год более 3 раз в год, при наличии хронических заболеваний; 5 баллов, при наличии зарегистрированных профессиональных заболеваний.</w:t>
      </w:r>
    </w:p>
    <w:p>
      <w:pPr>
        <w:pStyle w:val="Heading2"/>
      </w:pPr>
      <w:r>
        <w:t xml:space="preserve">Пункт 6</w:t>
      </w:r>
    </w:p>
    <w:p>
      <w:r>
        <w:t xml:space="preserve">6. Расчет степени профессионального риска</w:t>
      </w:r>
    </w:p>
    <w:p>
      <w:r>
        <w:t xml:space="preserve">| № п/п | Наименование профессии (профессиональной группы) | Показатель | Степень ПР |  |</w:t>
      </w:r>
    </w:p>
    <w:p>
      <w:r>
        <w:t xml:space="preserve">|---|---|---|---|---|</w:t>
      </w:r>
    </w:p>
    <w:p>
      <w:r>
        <w:t xml:space="preserve">| В | Т | ОБ | СИЗ | З |</w:t>
      </w:r>
    </w:p>
    <w:p>
      <w:r>
        <w:t xml:space="preserve">|  | ВСЕГО |  |  |  |</w:t>
      </w:r>
    </w:p>
    <w:p>
      <w:pPr>
        <w:pStyle w:val="Heading2"/>
      </w:pPr>
      <w:r>
        <w:t xml:space="preserve">Текст</w:t>
      </w:r>
    </w:p>
    <w:p>
      <w:r>
        <w:t xml:space="preserve">Степень профессионального риска: ___________________________________ Ответственное лицо по оценке профессиональных рисков _______________ __________________________________________________ подпись Ф.И.О. (при его наличии) "____" ___________20___ года или Специалист экспертной организации: _______________ __________________________________________________ подпись Ф.И.О. (при его наличии) "____" ___________20___года С результатами оценки профессионального риска ознакомлен (ы): __________________________________________________________________ Ф.И.О. (при его наличии), дата подпись __________________________________________________________________ Ф.И.О. (при его наличии), дата подпись Расшифровка аббревиатур: ФИО – фамилия, имя, отчество (при его наличии); ОТ – охрана труда; ТБ – техника безопасности; СИЗ – средства индивидуальной защиты; ПДУ – предельно допустимые нормы уровни; ПДК – предельно допустимые концентрации; ГОСТ – государственный стандарт; СТ РК - стандарты Республики Казахстан; ВУТ – временная утрата трудоспособности; ОРВИ – острые респираторные вирусные инфекции; В – показатель вредности условий труда; Т – показатель травмоопасности условий труда; ОБ – показатель безопасности производственного оборудования; З – показатель заболеваемости; Дб - балл документационной оценки безопасности оборудования; Вб – балл визуальной оценки безопасности оборудования; ПР – профессиональный риск.</w:t>
      </w:r>
    </w:p>
    <w:p>
      <w:r>
        <w:t xml:space="preserve">|  | Приложение 3 к Правилам управления профессиональными рисками |</w:t>
      </w:r>
    </w:p>
    <w:p>
      <w:r>
        <w:t xml:space="preserve">|---|---|</w:t>
      </w:r>
    </w:p>
    <w:p>
      <w:pPr>
        <w:pStyle w:val="Heading2"/>
      </w:pPr>
      <w:r>
        <w:t xml:space="preserve">Глава НАИМЕНОВАНИЕ ПРЕДПРИЯТИЯ ЖУРНАЛ регистрации листов о временной нетрудоспособности</w:t>
      </w:r>
    </w:p>
    <w:p>
      <w:r>
        <w:t xml:space="preserve">| № п/п | Ф.И.О. | Наименование профессии | Наименование структурного подразделения | Вид деятельности | Вид временной нетрудоспособности* (Тр/З) | Период нетрудо способности | Общее количество дней нетрудоспособности | Код болезни по МКБ-10 | Пол | Возраст | Режим лечения | Примечание |</w:t>
      </w:r>
    </w:p>
    <w:p>
      <w:r>
        <w:t xml:space="preserve">|---|---|---|---|---|---|---|---|---|---|---|---|---|</w:t>
      </w:r>
    </w:p>
    <w:p>
      <w:r>
        <w:t xml:space="preserve">| 1 | 2 | 3 | 4 | 5 | 6 | 7 | 8 | 9 | 11 | 12 | 13 | 14 |</w:t>
      </w:r>
    </w:p>
    <w:p>
      <w:pPr>
        <w:pStyle w:val="Heading2"/>
      </w:pPr>
      <w:r>
        <w:t xml:space="preserve">Текст</w:t>
      </w:r>
    </w:p>
    <w:p>
      <w:r>
        <w:t xml:space="preserve">Примечание: столбец 5: указывается А, если работник относится к административно-управленческому, П, если к производственному, В, если к вспомогательному персоналу; столбец 6: указывается Тр, если имеет место травма, З, если имеет место заболевание; столбец 7: указывается период нетрудоспособности с какого числа и по какое число включительно в формате дд/мм/гг.; столбец 13: указывается А, если амбулаторное лечение, С -стационарное лечение. Расшифровка аббревиатур: ФИО – фамилия, имя, отчество (при его наличии); МКБ – международная классификация болезней; Тр – травма; З – заболевание.</w:t>
      </w:r>
    </w:p>
    <w:p>
      <w:r>
        <w:t xml:space="preserve">|  | Приложение 4 к Правилам управления профессиональными рисками |</w:t>
      </w:r>
    </w:p>
    <w:p>
      <w:r>
        <w:t xml:space="preserve">|---|---|</w:t>
      </w:r>
    </w:p>
    <w:p>
      <w:r>
        <w:t xml:space="preserve">|  | СОГЛАСОВАНО Представитель Производственного Совета* _______________ ФИО "___" ______________ 20____ г. | УТВЕРЖДАЮ Руководитель предприятия __________________ ФИО "___" ______________ 20____ г. |</w:t>
      </w:r>
    </w:p>
    <w:p>
      <w:r>
        <w:t xml:space="preserve">|---|---|---|</w:t>
      </w:r>
    </w:p>
    <w:p>
      <w:pPr>
        <w:pStyle w:val="Heading2"/>
      </w:pPr>
      <w:r>
        <w:t xml:space="preserve">Глава НАИМЕНОВАНИЕ ПРЕДПРИЯТИЯ ОТЧЕТ по результатам оценки профессиональных рисков</w:t>
      </w:r>
    </w:p>
    <w:p>
      <w:pPr>
        <w:pStyle w:val="Heading2"/>
      </w:pPr>
      <w:r>
        <w:t xml:space="preserve">Текст</w:t>
      </w:r>
    </w:p>
    <w:p>
      <w:r>
        <w:t xml:space="preserve">ПОДГОТОВЛЕНО Ответственное лицо по ОТ и ТБ___________ ____________________ подпись ФИО "____" ___________20___ г. или Руководитель экспертной организации _______________ ____________________ подпись ФИО "____" ___________20___ г. Примечание: * при отсутствии Производственного совета ответственным лицом является второе ответственное лицо после руководителя предприятия (например, технический директор и главный инженер).</w:t>
      </w:r>
    </w:p>
    <w:p>
      <w:pPr>
        <w:pStyle w:val="Heading2"/>
      </w:pPr>
      <w:r>
        <w:t xml:space="preserve">Пункт 1</w:t>
      </w:r>
    </w:p>
    <w:p>
      <w:r>
        <w:t xml:space="preserve">1. Общие сведения</w:t>
      </w:r>
    </w:p>
    <w:p>
      <w:r>
        <w:t xml:space="preserve">| Экспертная организация |  |  |</w:t>
      </w:r>
    </w:p>
    <w:p>
      <w:r>
        <w:t xml:space="preserve">|---|---|---|</w:t>
      </w:r>
    </w:p>
    <w:p>
      <w:r>
        <w:t xml:space="preserve">| Адрес организации |  |  |</w:t>
      </w:r>
    </w:p>
    <w:p>
      <w:r>
        <w:t xml:space="preserve">| Основание проведения оценки профессиональных рисков |  |  |</w:t>
      </w:r>
    </w:p>
    <w:p>
      <w:r>
        <w:t xml:space="preserve">| Полное и сокращенное наименование предприятия |  |  |</w:t>
      </w:r>
    </w:p>
    <w:p>
      <w:r>
        <w:t xml:space="preserve">| Организационно-правовая форма |  |  |</w:t>
      </w:r>
    </w:p>
    <w:p>
      <w:r>
        <w:t xml:space="preserve">| Юридический адрес |  |  |</w:t>
      </w:r>
    </w:p>
    <w:p>
      <w:r>
        <w:t xml:space="preserve">| Фактический адрес |  |  |</w:t>
      </w:r>
    </w:p>
    <w:p>
      <w:r>
        <w:t xml:space="preserve">| Вид экономической деятельности по общему классификатору видов экономической деятельности (ОКЭД)/ Класс профессионального риска |  |  |</w:t>
      </w:r>
    </w:p>
    <w:p>
      <w:r>
        <w:t xml:space="preserve">| Показатели профессионально-квалификационной структуры предприятия | Количество профессий | Численность работников |</w:t>
      </w:r>
    </w:p>
    <w:p>
      <w:r>
        <w:t xml:space="preserve">| ВСЕГО по предприятию, в том числе: |  |  |</w:t>
      </w:r>
    </w:p>
    <w:p>
      <w:r>
        <w:t xml:space="preserve">| Административная деятельность |  |  |</w:t>
      </w:r>
    </w:p>
    <w:p>
      <w:r>
        <w:t xml:space="preserve">| Производственная деятельность |  |  |</w:t>
      </w:r>
    </w:p>
    <w:p>
      <w:r>
        <w:t xml:space="preserve">| Вспомогательная деятельность |  |  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ФИО – фамилия, имя, отчество (при его наличии); ОТ и ТБ – охрана труда и техника безопасности; ОКЭД – общий классификатор экономической деятельности.</w:t>
      </w:r>
    </w:p>
    <w:p>
      <w:r>
        <w:t xml:space="preserve">|  | Приложение 5 к Правилам управления профессиональными рисками |</w:t>
      </w:r>
    </w:p>
    <w:p>
      <w:r>
        <w:t xml:space="preserve">|---|---|</w:t>
      </w:r>
    </w:p>
    <w:p>
      <w:r>
        <w:t xml:space="preserve">|  | УТВЕРЖДАЮ Руководитель предприятия ______________________ ФИО "___" ______________ 20____ г. |</w:t>
      </w:r>
    </w:p>
    <w:p>
      <w:pPr>
        <w:pStyle w:val="Heading2"/>
      </w:pPr>
      <w:r>
        <w:t xml:space="preserve">Глава НАИМЕНОВАНИЕ ПРЕДПРИЯТИЯ ПЛАН мероприятий по управлению профессиональными рисками</w:t>
      </w:r>
    </w:p>
    <w:p>
      <w:pPr>
        <w:pStyle w:val="Heading2"/>
      </w:pPr>
      <w:r>
        <w:t xml:space="preserve">Текст</w:t>
      </w:r>
    </w:p>
    <w:p>
      <w:r>
        <w:t xml:space="preserve">Год________</w:t>
      </w:r>
    </w:p>
    <w:p>
      <w:r>
        <w:t xml:space="preserve">| Структурное подразделение | Профессия | Степень риска | Корректирующие меры | Степень риска и ожидаемые результаты | Ответственные лица | Срок выполнения | Контроль выполнения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Ответственное лицо по ОТ ____________ _______________________ подпись ФИО "____" ___________20___ г. Расшифровка аббревиатур: ФИО – фамилия, имя, отчество (при его наличии); ОТ – охрана труда.</w:t>
      </w:r>
    </w:p>
    <w:p>
      <w:r>
        <w:t xml:space="preserve">|  | Приложение 6 к Правилам управления профессиональными рисками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НАИМЕНОВАНИЕ ПРЕДПРИЯТИЯ Аналитические данные результатов оценки профессионального риска</w:t>
      </w:r>
    </w:p>
    <w:p>
      <w:pPr>
        <w:pStyle w:val="Heading2"/>
      </w:pPr>
      <w:r>
        <w:t xml:space="preserve">Глава 1. Анализ вредности условий труда (производственных факторов)</w:t>
      </w:r>
    </w:p>
    <w:p>
      <w:r>
        <w:t xml:space="preserve">| Структурное подразделение | Наименование профессии (должности) | Количество работников | Химические факторы | Физические факторы | Биологические факторы | Психофизиологические факторы | Итого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r>
        <w:t xml:space="preserve">| 1. Административная деятельность |  |  |  |  |  |  |  |</w:t>
      </w:r>
    </w:p>
    <w:p>
      <w:r>
        <w:t xml:space="preserve">| 2. Производственная деятельность |  |  |  |  |  |  |  |</w:t>
      </w:r>
    </w:p>
    <w:p>
      <w:r>
        <w:t xml:space="preserve">| 3. Вспомогательная деятельность |  |  |  |  |  |  |  |</w:t>
      </w:r>
    </w:p>
    <w:p>
      <w:pPr>
        <w:pStyle w:val="Heading2"/>
      </w:pPr>
      <w:r>
        <w:t xml:space="preserve">Глава 2. Анализ травмоопасности условий труда (производственных факторов)</w:t>
      </w:r>
    </w:p>
    <w:p>
      <w:r>
        <w:t xml:space="preserve">| № | Структурное подразделение | Наименование профессии (должности) | Количество работников | Виды факторов (риска) травмирования | Степень травмоопасности трудового процесса | Оценка травмоопасности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1. Административная деятельность |  |  |  |  |  |  |</w:t>
      </w:r>
    </w:p>
    <w:p>
      <w:r>
        <w:t xml:space="preserve">| 2. Производственная деятельность |  |  |  |  |  |  |</w:t>
      </w:r>
    </w:p>
    <w:p>
      <w:r>
        <w:t xml:space="preserve">| 3. Вспомогательная деятельность |  |  |  |  |  |  |</w:t>
      </w:r>
    </w:p>
    <w:p>
      <w:pPr>
        <w:pStyle w:val="Heading2"/>
      </w:pPr>
      <w:r>
        <w:t xml:space="preserve">Глава 3. Анализ безопасности производственного оборудования</w:t>
      </w:r>
    </w:p>
    <w:p>
      <w:r>
        <w:t xml:space="preserve">| № п/п | Структурное подразделение | Наименование профессии (должности) | Количество работников | Наименование оборудования | Критерии документированной оценки |  |  |</w:t>
      </w:r>
    </w:p>
    <w:p>
      <w:r>
        <w:t xml:space="preserve">|---|---|---|---|---|---|---|---|</w:t>
      </w:r>
    </w:p>
    <w:p>
      <w:r>
        <w:t xml:space="preserve">| Дата ввода в эксплуатацию оборудования | Срок эксплуатации, лет | Соответствие сроку эксплуатации |  |  |  |  |  |</w:t>
      </w:r>
    </w:p>
    <w:p>
      <w:r>
        <w:t xml:space="preserve">| 1 | 2 | 3 | 4 | 5 | 6 | 7 | 8 |</w:t>
      </w:r>
    </w:p>
    <w:p>
      <w:r>
        <w:t xml:space="preserve">| 1 Административная деятельность |  |  |  |  |  |  |  |</w:t>
      </w:r>
    </w:p>
    <w:p>
      <w:r>
        <w:t xml:space="preserve">| 2 Производственная деятельность |  |  |  |  |  |  |  |</w:t>
      </w:r>
    </w:p>
    <w:p>
      <w:r>
        <w:t xml:space="preserve">| 3 Вспомогательная деятельность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Критерии документированной оценки | Оценка безопасности производственного оборудования |  |</w:t>
      </w:r>
    </w:p>
    <w:p>
      <w:r>
        <w:t xml:space="preserve">|---|---|---|</w:t>
      </w:r>
    </w:p>
    <w:p>
      <w:r>
        <w:t xml:space="preserve">| Наличие документации |  |  |</w:t>
      </w:r>
    </w:p>
    <w:p>
      <w:r>
        <w:t xml:space="preserve">| Техническая | Эксплуатационная (наличие инструкции по эксплуатации) | Поверочная |</w:t>
      </w:r>
    </w:p>
    <w:p>
      <w:r>
        <w:t xml:space="preserve">| Документированная оценка | Визуально-техническая оценка | Итого |</w:t>
      </w:r>
    </w:p>
    <w:p>
      <w:r>
        <w:t xml:space="preserve">| 1. Административная деятельность |  |  |</w:t>
      </w:r>
    </w:p>
    <w:p>
      <w:r>
        <w:t xml:space="preserve">| 2. Производственная деятельность |  |  |</w:t>
      </w:r>
    </w:p>
    <w:p>
      <w:r>
        <w:t xml:space="preserve">| 3. Вспомогательная деятельность |  |  |</w:t>
      </w:r>
    </w:p>
    <w:p>
      <w:pPr>
        <w:pStyle w:val="Heading2"/>
      </w:pPr>
      <w:r>
        <w:t xml:space="preserve">Глава 4. Анализ обеспеченности СИЗ</w:t>
      </w:r>
    </w:p>
    <w:p>
      <w:r>
        <w:t xml:space="preserve">| № п/п | Структурное подразделение | Наименование профессии (должности) | Количество работников | Наименование СИЗ | Норма выдачи на год (единица) | Наличие СИЗ по факту | Документация | Оценка об-ти СИЗ | Примечание |  |  |</w:t>
      </w:r>
    </w:p>
    <w:p>
      <w:r>
        <w:t xml:space="preserve">|---|---|---|---|---|---|---|---|---|---|---|---|</w:t>
      </w:r>
    </w:p>
    <w:p>
      <w:r>
        <w:t xml:space="preserve">| Соответствие Нормам (0/1) | Наличие сертификата качества (0/1) | Наличие документации (0/1) |  |  |  |  |  |  |  |  |  |</w:t>
      </w:r>
    </w:p>
    <w:p>
      <w:r>
        <w:t xml:space="preserve">| 1 | 2 | 3 | 4 | 5 | 6 | 7 | 8 | 9 | 10 | 11 | 12 |</w:t>
      </w:r>
    </w:p>
    <w:p>
      <w:r>
        <w:t xml:space="preserve">| 1. Административная деятельность |  |  |  |  |  |  |  |  |  |  |  |</w:t>
      </w:r>
    </w:p>
    <w:p>
      <w:r>
        <w:t xml:space="preserve">| 2. Производственная деятельность |  |  |  |  |  |  |  |  |  |  |  |</w:t>
      </w:r>
    </w:p>
    <w:p>
      <w:r>
        <w:t xml:space="preserve">| 3. Вспомогательная деятельность |  |  |  |  |  |  |  |  |  |  |  |</w:t>
      </w:r>
    </w:p>
    <w:p>
      <w:pPr>
        <w:pStyle w:val="Heading2"/>
      </w:pPr>
      <w:r>
        <w:t xml:space="preserve">Глава 5. Анализ заболеваемости</w:t>
      </w:r>
    </w:p>
    <w:p>
      <w:r>
        <w:t xml:space="preserve">| № п/п | Наименование структурного подразделения | Наименование профессии (должности) | Количество работников | Удельный вес профессии | Количество работников, которым установлена степень риска заболеваемости | Степень риска заболеваемости по профессии | Степень риска заболеваемости по профессии с учетом удельного веса | Степень риска заболеваемости по структурному подразделению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1. Административная деятельность |  |  |  |  |  |  |  |  |</w:t>
      </w:r>
    </w:p>
    <w:p>
      <w:r>
        <w:t xml:space="preserve">| 2. Производственная деятельность |  |  |  |  |  |  |  |  |</w:t>
      </w:r>
    </w:p>
    <w:p>
      <w:r>
        <w:t xml:space="preserve">| 3. Вспомогательная деятельность |  |  |  |  |  |  |  |  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СИЗ – средства индивидуальной защиты. 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