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оказания государственной услуги "Выдача лицензии на медицинскую деятельность"</w:t>
      </w:r>
    </w:p>
    <w:p>
      <w:r>
        <w:t xml:space="preserve">Правила, Приказ.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01.06.2020. № 143461. редакция от 18.11.2025</w:t>
      </w:r>
    </w:p>
    <w:p>
      <w:pPr>
        <w:pStyle w:val="Heading2"/>
      </w:pPr>
      <w:r>
        <w:t xml:space="preserve">Текст</w:t>
      </w:r>
    </w:p>
    <w:p>
      <w:r>
        <w:t xml:space="preserve">В соответствии с подпунктом 1) статьи 10 Закона Республики Казахстан "О государственных услугах" ПРИКАЗЫВАЮ:</w:t>
      </w:r>
    </w:p>
    <w:p>
      <w:pPr>
        <w:pStyle w:val="Heading2"/>
      </w:pPr>
      <w:r>
        <w:t xml:space="preserve">Пункт 1</w:t>
      </w:r>
    </w:p>
    <w:p>
      <w:r>
        <w:t xml:space="preserve">1. Утвердить прилагаемые Правила оказания государственной услуги "Выдача лицензии на медицинскую деятельность".</w:t>
      </w:r>
    </w:p>
    <w:p>
      <w:pPr>
        <w:pStyle w:val="Heading2"/>
      </w:pPr>
      <w:r>
        <w:t xml:space="preserve">Пункт 2</w:t>
      </w:r>
    </w:p>
    <w:p>
      <w:r>
        <w:t xml:space="preserve">2. Комитету контроля качества и безопасности товаров и услуг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 ресурсе Министерства здравоохранения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двадцати одного календарного дня после дня его первого официального опубликования.</w:t>
      </w:r>
    </w:p>
    <w:p>
      <w:r>
        <w:t xml:space="preserve">| Министр здравоохранения Республики Казахстан | Е. Биртанов |</w:t>
      </w:r>
    </w:p>
    <w:p>
      <w:r>
        <w:t xml:space="preserve">|---|---|</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r>
        <w:t xml:space="preserve">|  | Приложение к приказу Министра здравоохранения Республики Казахстан от 1 июня 2020 года № ҚР ДСМ-59/2020 |</w:t>
      </w:r>
    </w:p>
    <w:p>
      <w:r>
        <w:t xml:space="preserve">|---|---|</w:t>
      </w:r>
    </w:p>
    <w:p>
      <w:pPr>
        <w:pStyle w:val="Heading2"/>
      </w:pPr>
      <w:r>
        <w:t xml:space="preserve">Глава Правила оказания государственной услуги "Выдача лицензии на медицинскую деятельность"</w:t>
      </w:r>
    </w:p>
    <w:p>
      <w:pPr>
        <w:pStyle w:val="Heading2"/>
      </w:pPr>
      <w:r>
        <w:t xml:space="preserve">Текст</w:t>
      </w:r>
    </w:p>
    <w:p>
      <w:r>
        <w:t xml:space="preserve">Сноска. Приложение - в редакции приказа Министра здравоохранения РК от 09.03.2022</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"Выдача лицензии на медицинскую деятельность" (далее – Правила) разработаны в соответствии со статьями 73 , 91 Административного процедурно-процессуального кодекса (далее – АППК), подпунктом 1) статьи 10 Закона Республики Казахстан "О государственных услугах" (далее – Закон) и определяют порядок оказания государственной услуги "Выдача лицензии на медицинскую деятельность" (далее – государственная услуга).</w:t>
      </w:r>
    </w:p>
    <w:p>
      <w:pPr>
        <w:pStyle w:val="Heading2"/>
      </w:pPr>
      <w:r>
        <w:t xml:space="preserve">Пункт 2</w:t>
      </w:r>
    </w:p>
    <w:p>
      <w:r>
        <w:t xml:space="preserve">2. В настоящих Правилах используются следующие понятия:</w:t>
      </w:r>
    </w:p>
    <w:p>
      <w:pPr>
        <w:pStyle w:val="Heading2"/>
      </w:pPr>
      <w:r>
        <w:t xml:space="preserve">Подпункт 1</w:t>
      </w:r>
    </w:p>
    <w:p>
      <w:r>
        <w:t xml:space="preserve">1) разрешительный контроль – деятельность разрешительных органов, направленная на проверку соответствия заявителя квалификационным или разрешительным требованиям до выдачи разрешения и (или) приложения к разрешению, а также обеспечение соблюдения лицензиатами и владельцами разрешений второй категории законодательства Республики Казахстан о разрешениях и уведомлениях после их выдачи;</w:t>
      </w:r>
    </w:p>
    <w:p>
      <w:pPr>
        <w:pStyle w:val="Heading2"/>
      </w:pPr>
      <w:r>
        <w:t xml:space="preserve">Подпункт 2</w:t>
      </w:r>
    </w:p>
    <w:p>
      <w:r>
        <w:t xml:space="preserve">2)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pPr>
        <w:pStyle w:val="Heading2"/>
      </w:pPr>
      <w:r>
        <w:t xml:space="preserve">Подпункт 3</w:t>
      </w:r>
    </w:p>
    <w:p>
      <w:r>
        <w:t xml:space="preserve">3)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pPr>
        <w:pStyle w:val="Heading2"/>
      </w:pPr>
      <w:r>
        <w:t xml:space="preserve">Пункт 3</w:t>
      </w:r>
    </w:p>
    <w:p>
      <w:r>
        <w:t xml:space="preserve">3. Государственная услуга оказывается по месту нахождения услугополучателя.</w:t>
      </w:r>
    </w:p>
    <w:p>
      <w:pPr>
        <w:pStyle w:val="Heading2"/>
      </w:pPr>
      <w:r>
        <w:t xml:space="preserve">Пункт 4</w:t>
      </w:r>
    </w:p>
    <w:p>
      <w:r>
        <w:t xml:space="preserve">4.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"Выдача лицензии на медицинскую деятельность" согласно приложению 1 к настоящим Правилам (далее – Перечень).</w:t>
      </w:r>
    </w:p>
    <w:p>
      <w:pPr>
        <w:pStyle w:val="Heading2"/>
      </w:pPr>
      <w:r>
        <w:t xml:space="preserve">Пункт 5</w:t>
      </w:r>
    </w:p>
    <w:p>
      <w:r>
        <w:t xml:space="preserve">5. Оплата лицензионного сбора в размере, установленном статьей 554 Кодекса Республики Казахстан "О налогах и других обязательных платежах в бюджет (Налоговый кодекс)", осуществляется в наличной и безналичной форме через банки второго уровня и организации, осуществляющие отдельные виды банковских операций, а также через платежный шлюз портала "электронного правительства" (далее – ПШЭП).</w:t>
      </w:r>
    </w:p>
    <w:p>
      <w:pPr>
        <w:pStyle w:val="Heading2"/>
      </w:pPr>
      <w:r>
        <w:t xml:space="preserve">Глава 2 Порядок оказания государственной услуги "Выдача лицензии на медицинскую деятельность"</w:t>
      </w:r>
    </w:p>
    <w:p>
      <w:pPr>
        <w:pStyle w:val="Heading2"/>
      </w:pPr>
      <w:r>
        <w:t xml:space="preserve">Пункт 6</w:t>
      </w:r>
    </w:p>
    <w:p>
      <w:r>
        <w:t xml:space="preserve">6. Для осуществления медицинской деятельности на территории Республики Казахстан физические или юридические лица (далее – услугополучатель), направляют через веб-портал "электронного правительства" www.egov.kz, www.elicense.kz (далее – портал) в территориальные департаменты Комитета медицинского и фармацевтического контроля Министерства здравоохранения Республики Казахстан (далее – услугодатель) заявления по формам согласно приложениям 2 или 3 к настоящим Правилам с приложением документов, установленных в пункте 8 Перечня и удостоверенных электронной цифровой подписью.</w:t>
      </w:r>
    </w:p>
    <w:p>
      <w:pPr>
        <w:pStyle w:val="Heading2"/>
      </w:pPr>
      <w:r>
        <w:t xml:space="preserve">Пункт 7</w:t>
      </w:r>
    </w:p>
    <w:p>
      <w:r>
        <w:t xml:space="preserve">7. Услугодатель в день поступления документов осуществляет их прием и регистрацию.</w:t>
      </w:r>
    </w:p>
    <w:p>
      <w:r>
        <w:t xml:space="preserve">В случае обращения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p>
      <w:pPr>
        <w:pStyle w:val="Heading2"/>
      </w:pPr>
      <w:r>
        <w:t xml:space="preserve">Пункт 8</w:t>
      </w:r>
    </w:p>
    <w:p>
      <w:r>
        <w:t xml:space="preserve">8. Услугодатель из сервиса цифровых документов через реализованную интеграцию (далее – сервис) при условии согласия услугополучателя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 получает сведения:</w:t>
      </w:r>
    </w:p>
    <w:p>
      <w:pPr>
        <w:pStyle w:val="Heading2"/>
      </w:pPr>
      <w:r>
        <w:t xml:space="preserve">Подпункт 1</w:t>
      </w:r>
    </w:p>
    <w:p>
      <w:r>
        <w:t xml:space="preserve">1) о документах, удостоверяющих личность;</w:t>
      </w:r>
    </w:p>
    <w:p>
      <w:pPr>
        <w:pStyle w:val="Heading2"/>
      </w:pPr>
      <w:r>
        <w:t xml:space="preserve">Подпункт 2</w:t>
      </w:r>
    </w:p>
    <w:p>
      <w:r>
        <w:t xml:space="preserve">2) о государственной регистрации (перерегистрации) услугополучателя в качестве юридического лица либо индивидуального предпринимателя;</w:t>
      </w:r>
    </w:p>
    <w:p>
      <w:pPr>
        <w:pStyle w:val="Heading2"/>
      </w:pPr>
      <w:r>
        <w:t xml:space="preserve">Подпункт 3</w:t>
      </w:r>
    </w:p>
    <w:p>
      <w:r>
        <w:t xml:space="preserve">3) о наличии лицензии на медицинскую деятельность и лицензии (приложения к лицензии на соответствующий объект) на использование приборов и установок, генерирующих ионизирующее излучение (при необходимости);</w:t>
      </w:r>
    </w:p>
    <w:p>
      <w:pPr>
        <w:pStyle w:val="Heading2"/>
      </w:pPr>
      <w:r>
        <w:t xml:space="preserve">Подпункт 4</w:t>
      </w:r>
    </w:p>
    <w:p>
      <w:r>
        <w:t xml:space="preserve">4) удостоверяющие право собственности или договора аренды, или договора безвозмездного пользования недвижимым имуществом (ссуды), или доверительного управления имуществом, или договора государственно-частного партнерства (в случае наличия сведений в шлюзе "электронного правительства" (далее – ШЭП));</w:t>
      </w:r>
    </w:p>
    <w:p>
      <w:pPr>
        <w:pStyle w:val="Heading2"/>
      </w:pPr>
      <w:r>
        <w:t xml:space="preserve">Подпункт 5</w:t>
      </w:r>
    </w:p>
    <w:p>
      <w:r>
        <w:t xml:space="preserve">5) об оплате суммы лицензионного сбора (в том числе для случаев переоформления либо получения дубликата лицензии (приложения к ней)) оплаченной через ПШЭП, либо через банки второго уровня и организации, осуществляющие отдельные виды банковских операций;</w:t>
      </w:r>
    </w:p>
    <w:p>
      <w:pPr>
        <w:pStyle w:val="Heading2"/>
      </w:pPr>
      <w:r>
        <w:t xml:space="preserve">Подпункт 6</w:t>
      </w:r>
    </w:p>
    <w:p>
      <w:r>
        <w:t xml:space="preserve">6) о регистрации объекта недвижимости;</w:t>
      </w:r>
    </w:p>
    <w:p>
      <w:pPr>
        <w:pStyle w:val="Heading2"/>
      </w:pPr>
      <w:r>
        <w:t xml:space="preserve">Подпункт 7</w:t>
      </w:r>
    </w:p>
    <w:p>
      <w:r>
        <w:t xml:space="preserve">7) о наличии высшего медицинского образования, для услугополучателей, окончивших обучение после 2015 года;</w:t>
      </w:r>
    </w:p>
    <w:p>
      <w:pPr>
        <w:pStyle w:val="Heading2"/>
      </w:pPr>
      <w:r>
        <w:t xml:space="preserve">Подпункт 8</w:t>
      </w:r>
    </w:p>
    <w:p>
      <w:r>
        <w:t xml:space="preserve">8) о наличии среднего (технического и профессионального), послесреднего медицинского образования, для услугополучателей, окончивших обучение после 2015 года;</w:t>
      </w:r>
    </w:p>
    <w:p>
      <w:pPr>
        <w:pStyle w:val="Heading2"/>
      </w:pPr>
      <w:r>
        <w:t xml:space="preserve">Подпункт 9</w:t>
      </w:r>
    </w:p>
    <w:p>
      <w:r>
        <w:t xml:space="preserve">9) о перемене имени, отчества (при его наличии), фамилии или о заключении брака (супружества) или о расторжении брака (супружества), для претендентов, изменивших имя, отчество (при его наличии), фамилию после получения документов об образовании;</w:t>
      </w:r>
    </w:p>
    <w:p>
      <w:pPr>
        <w:pStyle w:val="Heading2"/>
      </w:pPr>
      <w:r>
        <w:t xml:space="preserve">Подпункт 10</w:t>
      </w:r>
    </w:p>
    <w:p>
      <w:r>
        <w:t xml:space="preserve">10) о наличии действующего сертификата специалиста по заявляемой специальности;</w:t>
      </w:r>
    </w:p>
    <w:p>
      <w:pPr>
        <w:pStyle w:val="Heading2"/>
      </w:pPr>
      <w:r>
        <w:t xml:space="preserve">Подпункт 11</w:t>
      </w:r>
    </w:p>
    <w:p>
      <w:r>
        <w:t xml:space="preserve">11) о документе, подтверждающем трудовую деятельность работника, согласно заявляемым подвидам деятельности в соответствии со статьей 35 Трудового кодекса Республики Казахстан (в случае наличия в ШЭП сведений о профилях работников и учета трудовых договоров);</w:t>
      </w:r>
    </w:p>
    <w:p>
      <w:pPr>
        <w:pStyle w:val="Heading2"/>
      </w:pPr>
      <w:r>
        <w:t xml:space="preserve">Подпункт 12</w:t>
      </w:r>
    </w:p>
    <w:p>
      <w:r>
        <w:t xml:space="preserve">12) о наличии санитарно-эпидемиологического заключения на помещение (здание) в котором планируется осуществлять медицинскую деятельность (далее – производственная база) (в случае наличия в ШЭП).</w:t>
      </w:r>
    </w:p>
    <w:p>
      <w:r>
        <w:t xml:space="preserve">Услугодатель из информационного сервиса Комитета по правовой статистике и специальным учетам Генеральной прокуратуры Республики Казахстан о наличии либо отсутствии запрета на осуществление медицинской и (или) фармацевтической деятельности по заявляемой специальности или специализации (при наличии сведений в сервисе).</w:t>
      </w:r>
    </w:p>
    <w:p>
      <w:pPr>
        <w:pStyle w:val="Heading2"/>
      </w:pPr>
      <w:r>
        <w:t xml:space="preserve">Пункт 9</w:t>
      </w:r>
    </w:p>
    <w:p>
      <w:r>
        <w:t xml:space="preserve">9. Полнота представленных документов, указанных в пункте 8 Перечня и сведений из сервиса, поступивших через портал, проверяется услугодателем в течение 2 (двух) рабочих дней с момента регистрации документов.</w:t>
      </w:r>
    </w:p>
    <w:p>
      <w:r>
        <w:t xml:space="preserve">При установлении факта неполноты представленных документов согласно пункту 8 Перечня, и (или) документов с истекшим сроком действия услугодатель в указанные сроки дает письменный мотивированный отказ (в произвольной форме) в дальнейшем рассмотрении заявления, заверенный электронной цифровой подписью уполномоченного лица услугодателя.</w:t>
      </w:r>
    </w:p>
    <w:p>
      <w:pPr>
        <w:pStyle w:val="Heading2"/>
      </w:pPr>
      <w:r>
        <w:t xml:space="preserve">Пункт 10</w:t>
      </w:r>
    </w:p>
    <w:p>
      <w:r>
        <w:t xml:space="preserve">10. При, предоставлении документов в полном объеме согласно пункту 8 Перечня, услугодатель:</w:t>
      </w:r>
    </w:p>
    <w:p>
      <w:pPr>
        <w:pStyle w:val="Heading2"/>
      </w:pPr>
      <w:r>
        <w:t xml:space="preserve">Подпункт 1</w:t>
      </w:r>
    </w:p>
    <w:p>
      <w:r>
        <w:t xml:space="preserve">1) направляет посредством портала в территориальное подразделение государственного органа в сфере санитарно-эпидемиологического благополучия населения (далее – согласующий орган) запрос о согласовании выдачи лицензии и (или) приложения к лицензии на медицинскую деятельность;</w:t>
      </w:r>
    </w:p>
    <w:p>
      <w:pPr>
        <w:pStyle w:val="Heading2"/>
      </w:pPr>
      <w:r>
        <w:t xml:space="preserve">Подпункт 2</w:t>
      </w:r>
    </w:p>
    <w:p>
      <w:r>
        <w:t xml:space="preserve">2) проводит заслушивание по порядку согласно статье 73 АППК;</w:t>
      </w:r>
    </w:p>
    <w:p>
      <w:pPr>
        <w:pStyle w:val="Heading2"/>
      </w:pPr>
      <w:r>
        <w:t xml:space="preserve">Подпункт 3</w:t>
      </w:r>
    </w:p>
    <w:p>
      <w:r>
        <w:t xml:space="preserve">3) проводит разрешительный контроль (до выдачи лицензии) на производственной базе заявляемой на осуществление медицинской деятельности по порядку согласно статье 51 Закона Республики Казахстан "О разрешениях и уведомлениях".</w:t>
      </w:r>
    </w:p>
    <w:p>
      <w:pPr>
        <w:pStyle w:val="Heading2"/>
      </w:pPr>
      <w:r>
        <w:t xml:space="preserve">Пункт 11</w:t>
      </w:r>
    </w:p>
    <w:p>
      <w:r>
        <w:t xml:space="preserve">11. Ответ о согласовании либо отказе в согласовании выдачи лицензии и (или) приложения к лицензии на медицинскую деятельность согласующим органом предоставляется в течение 10 (десяти) рабочих дней с момента поступления запроса от услугодателя.</w:t>
      </w:r>
    </w:p>
    <w:p>
      <w:pPr>
        <w:pStyle w:val="Heading2"/>
      </w:pPr>
      <w:r>
        <w:t xml:space="preserve">Пункт 12</w:t>
      </w:r>
    </w:p>
    <w:p>
      <w:r>
        <w:t xml:space="preserve">12. Услугодатель в соответствии со статьей 73 АППК предоставляет возможность услугополучателю выразить свою позицию к предварительному решению по административному делу, о котором услугополучатель уведомляется заранее, но не позднее чем за три рабочих дня до результата оказания государственной услуги (мотивированного отказа).</w:t>
      </w:r>
    </w:p>
    <w:p>
      <w:r>
        <w:t xml:space="preserve">Услугополучатель предоставляет возражение к предварительному решению в срок не позднее двух рабочих дней со дня его получения.</w:t>
      </w:r>
    </w:p>
    <w:p>
      <w:r>
        <w:t xml:space="preserve">В случае устного выражения услугополучателем своего возражения услугодатель ведет протокол заслушивания, который оформляет в соответствии со статьей 74 АППК.</w:t>
      </w:r>
    </w:p>
    <w:p>
      <w:pPr>
        <w:pStyle w:val="Heading2"/>
      </w:pPr>
      <w:r>
        <w:t xml:space="preserve">Пункт 13</w:t>
      </w:r>
    </w:p>
    <w:p>
      <w:r>
        <w:t xml:space="preserve">13. Услугодатель, в соответствии с пунктом 2 статьи 21 Закона предоставляет в доступной форме полную и достоверную информацию о перечне требуемых документов и оформления таких документов.</w:t>
      </w:r>
    </w:p>
    <w:p>
      <w:r>
        <w:t xml:space="preserve">При наличии замечаний услугодатель аргументирует каждое замечание со ссылками на структурные элементы нормативных правовых актов, и предоставляет возможность услугополучателю выразить свою позицию.</w:t>
      </w:r>
    </w:p>
    <w:p>
      <w:pPr>
        <w:pStyle w:val="Heading2"/>
      </w:pPr>
      <w:r>
        <w:t xml:space="preserve">Пункт 14</w:t>
      </w:r>
    </w:p>
    <w:p>
      <w:r>
        <w:t xml:space="preserve">14. Разрешительный контроль осуществляется с выходом на объект контроля, заявляемого на осуществление медицинской деятельности, в порядке предусмотренном пунктом 2 статьи 51 Закона Республики Казахстан "О разрешениях и уведомлениях".</w:t>
      </w:r>
    </w:p>
    <w:p>
      <w:r>
        <w:t xml:space="preserve">О времени и дате посещения объекта контроля услугополучатель извещается путем направления текстового сообщения по абонентскому номеру сотовой связи или по электронному адресу, указанным в заявлении, либо с использованием иных средств связи, обеспечивающих фиксацию извещения или вызова, не менее чем за сутки до начала посещения.</w:t>
      </w:r>
    </w:p>
    <w:p>
      <w:pPr>
        <w:pStyle w:val="Heading2"/>
      </w:pPr>
      <w:r>
        <w:t xml:space="preserve">Пункт 15</w:t>
      </w:r>
    </w:p>
    <w:p>
      <w:r>
        <w:t xml:space="preserve">15. В ходе разрешительного контроля (во время посещения производственной базы) услугодателем проверяется соответствие услугополчателя квалификационным требованиям, в том числе по представленным документам и сведениям, согласно пункту 8 Перечня.</w:t>
      </w:r>
    </w:p>
    <w:p>
      <w:pPr>
        <w:pStyle w:val="Heading2"/>
      </w:pPr>
      <w:r>
        <w:t xml:space="preserve">Пункт 16</w:t>
      </w:r>
    </w:p>
    <w:p>
      <w:r>
        <w:t xml:space="preserve">16. Разрешительный контроль проводится с применением аудио-, фото-или видеофикасации, записи сохраняются во внутренней информационной системе услугодателя "портал лицензирования".</w:t>
      </w:r>
    </w:p>
    <w:p>
      <w:pPr>
        <w:pStyle w:val="Heading2"/>
      </w:pPr>
      <w:r>
        <w:t xml:space="preserve">Пункт 17</w:t>
      </w:r>
    </w:p>
    <w:p>
      <w:r>
        <w:t xml:space="preserve">17. В заключении разрешительного контроля указывается наименование услугодателя, данные специалиста, проводившего разрешительный контроль (фамилия, имя, отчество (при его наличии), место работы, должность), данные объекта контроля (адрес места нахождения, бизнес идентификационный код или индивидуальный идентификационный код, уполномоченное лицо услугополучателя), а также информация по всем пунктам квалификационных требований , предъявляемых к медицинской деятельности, утвержденным приказом Министра здравоохранения Республики Казахстан от 22 октября 2020 года № ҚР-ДСМ-148/2020 "Об утверждении квалификационных требований, предъявляемых к медицинской и фармацевтической деятельности" (зарегистрирован в Реестре государственной регистрации нормативных правовых актов под № 21502).</w:t>
      </w:r>
    </w:p>
    <w:p>
      <w:pPr>
        <w:pStyle w:val="Heading2"/>
      </w:pPr>
      <w:r>
        <w:t xml:space="preserve">Пункт 18</w:t>
      </w:r>
    </w:p>
    <w:p>
      <w:r>
        <w:t xml:space="preserve">18. Если место осуществления услугополучателем подвида медицинской деятельности находится в другой административно-территориальной единице, услугодатель, принявший документы, направляет запрос и документы услугодателю по месту осуществления предстоящей деятельности, для проведения разрешительного контроля.</w:t>
      </w:r>
    </w:p>
    <w:p>
      <w:r>
        <w:t xml:space="preserve">При этом, о дате и времени посещения объекта извещает услугодатель, который будет проводить разрешительный контроль.</w:t>
      </w:r>
    </w:p>
    <w:p>
      <w:pPr>
        <w:pStyle w:val="Heading2"/>
      </w:pPr>
      <w:r>
        <w:t xml:space="preserve">Пункт 19</w:t>
      </w:r>
    </w:p>
    <w:p>
      <w:r>
        <w:t xml:space="preserve">19. Сроки оказания государственной услуги:</w:t>
      </w:r>
    </w:p>
    <w:p>
      <w:r>
        <w:t xml:space="preserve">с момента сдачи пакета документов на портал:</w:t>
      </w:r>
    </w:p>
    <w:p>
      <w:r>
        <w:t xml:space="preserve">при выдаче лицензии и (или) приложения к лицензии – 13 (тринадцать) рабочих дней;</w:t>
      </w:r>
    </w:p>
    <w:p>
      <w:r>
        <w:t xml:space="preserve">при переоформлении лицензии и (или) приложения к лицензии – 3 (три) рабочих дня;</w:t>
      </w:r>
    </w:p>
    <w:p>
      <w:r>
        <w:t xml:space="preserve">при выдаче дубликата лицензии и (или) приложения к лицензии в случае утери или порчи, выданных в бумажной форме – 2 (два) рабочих дня.</w:t>
      </w:r>
    </w:p>
    <w:p>
      <w:pPr>
        <w:pStyle w:val="Heading2"/>
      </w:pPr>
      <w:r>
        <w:t xml:space="preserve">Пункт 20</w:t>
      </w:r>
    </w:p>
    <w:p>
      <w:r>
        <w:t xml:space="preserve">20. Результат оказания государственной услуги либо мотивированный отказ в оказании государственной услуги, при обращении услугополучателя за получением, переоформлением лицензии и (или) приложения к лицензии, а также выдача дубликата лицензии и (или) приложения к лицензии оформляется в электронной форме, удостоверяется ЭЦП уполномоченного лица услугодателя, направляется на портал и хранится в "личном кабинете" услугополучателя.</w:t>
      </w:r>
    </w:p>
    <w:p>
      <w:pPr>
        <w:pStyle w:val="Heading2"/>
      </w:pPr>
      <w:r>
        <w:t xml:space="preserve">Пункт 21</w:t>
      </w:r>
    </w:p>
    <w:p>
      <w:r>
        <w:t xml:space="preserve">21. Услугодатель обеспечивает внесение данных в информационную систему мониторинга оказания государственных услуг в соответствии с подпунктом 11) пункта 2 статьи 5 Закона.</w:t>
      </w:r>
    </w:p>
    <w:p>
      <w:pPr>
        <w:pStyle w:val="Heading2"/>
      </w:pPr>
      <w:r>
        <w:t xml:space="preserve">Пункт 21-1</w:t>
      </w:r>
    </w:p>
    <w:p>
      <w:r>
        <w:t xml:space="preserve">21-1. Комитет медицинского и фармацевтического контроля Министерства здравоохранения Республики Казахстан, в течение трех рабочих дней с даты внесения изменения и (или) дополнения в настоящие Правила, актуализирует информацию о порядке ее оказания и направляет информацию услугодателю, оператору информационно-коммуникационной инфраструктуры "электронного правительства" и в Единый контакт-центр.</w:t>
      </w:r>
    </w:p>
    <w:p>
      <w:pPr>
        <w:pStyle w:val="Heading2"/>
      </w:pPr>
      <w:r>
        <w:t xml:space="preserve">Глава 3 Порядок обжалования решений, действий (бездействия) услугодателей и (или) должностных лиц по вопросам оказания государственной услуги</w:t>
      </w:r>
    </w:p>
    <w:p>
      <w:pPr>
        <w:pStyle w:val="Heading2"/>
      </w:pPr>
      <w:r>
        <w:t xml:space="preserve">Текст</w:t>
      </w:r>
    </w:p>
    <w:p>
      <w:r>
        <w:t xml:space="preserve">22.Жалоба на решения, действия (бездействие) услугодателя и (или) их работников по вопросам оказания государственных услуг подается на имя руководителя услугодателя.</w:t>
      </w:r>
    </w:p>
    <w:p>
      <w:pPr>
        <w:pStyle w:val="Heading2"/>
      </w:pPr>
      <w:r>
        <w:t xml:space="preserve">Пункт 23</w:t>
      </w:r>
    </w:p>
    <w:p>
      <w:r>
        <w:t xml:space="preserve">23. Жалоба услугополучателя, поступившая в адрес непосредственно оказывающего государственную услугу услугодателя, в соответствии с пунктом 2 статьи 25 Закона РК подлежит рассмотрению в течение пяти рабочих дней со дня ее регистрации.</w:t>
      </w:r>
    </w:p>
    <w:p>
      <w:pPr>
        <w:pStyle w:val="Heading2"/>
      </w:pPr>
      <w:r>
        <w:t xml:space="preserve">Пункт 24</w:t>
      </w:r>
    </w:p>
    <w:p>
      <w:r>
        <w:t xml:space="preserve">24.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p>
      <w:pPr>
        <w:pStyle w:val="Heading2"/>
      </w:pPr>
      <w:r>
        <w:t xml:space="preserve">Пункт 25</w:t>
      </w:r>
    </w:p>
    <w:p>
      <w:r>
        <w:t xml:space="preserve">25.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 в течение пятнадцати рабочих дней со дня ее регистрации.</w:t>
      </w:r>
    </w:p>
    <w:p>
      <w:pPr>
        <w:pStyle w:val="Heading2"/>
      </w:pPr>
      <w:r>
        <w:t xml:space="preserve">Пункт 26</w:t>
      </w:r>
    </w:p>
    <w:p>
      <w:r>
        <w:t xml:space="preserve">26. Жалоба подается услугодателю, чье решение, действие (бездействие) обжалуется.</w:t>
      </w:r>
    </w:p>
    <w:p>
      <w:r>
        <w:t xml:space="preserve">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p>
      <w:r>
        <w:t xml:space="preserve">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полностью удовлетворяющие требованиям, указанным в жалобе.</w:t>
      </w:r>
    </w:p>
    <w:p>
      <w:pPr>
        <w:pStyle w:val="Heading2"/>
      </w:pPr>
      <w:r>
        <w:t xml:space="preserve">Пункт 27</w:t>
      </w:r>
    </w:p>
    <w:p>
      <w:r>
        <w:t xml:space="preserve">27. Если иное не предусмотрено законом, то обращение в суд допускается после обжалования в досудебном порядке.</w:t>
      </w:r>
    </w:p>
    <w:p>
      <w:r>
        <w:t xml:space="preserve">|  | Приложение 1 к Правилам оказания государственной услуги "Выдача лицензии на медицинскую деятельность" |</w:t>
      </w:r>
    </w:p>
    <w:p>
      <w:r>
        <w:t xml:space="preserve">|---|---|</w:t>
      </w:r>
    </w:p>
    <w:p>
      <w:pPr>
        <w:pStyle w:val="Heading2"/>
      </w:pPr>
      <w:r>
        <w:t xml:space="preserve">Глава Перечень основных требований к оказанию государственной услуги "Выдача лицензии на медицинскую деятельность"</w:t>
      </w:r>
    </w:p>
    <w:p>
      <w:pPr>
        <w:pStyle w:val="Heading2"/>
      </w:pPr>
      <w:r>
        <w:t xml:space="preserve">Текст</w:t>
      </w:r>
    </w:p>
    <w:p>
      <w:r>
        <w:t xml:space="preserve">Сноска. Приложение 1 - в редакции приказа Министра здравоохранения РК от 15.09.2025</w:t>
      </w:r>
    </w:p>
    <w:p>
      <w:r>
        <w:t xml:space="preserve">| 1 | Наименование услугодателя | Территориальные департаменты Комитета медицинского и фармацевтического контроля Министерства здравоохранения Республики Казахстан |</w:t>
      </w:r>
    </w:p>
    <w:p>
      <w:r>
        <w:t xml:space="preserve">|---|---|---|</w:t>
      </w:r>
    </w:p>
    <w:p>
      <w:r>
        <w:t xml:space="preserve">| 2 | Способы предоставления государственной услуги | веб-портал "электронного правительства" www.egov.kz, www. elicense.kz (далее-Портал) |</w:t>
      </w:r>
    </w:p>
    <w:p>
      <w:r>
        <w:t xml:space="preserve">| 3 | Срок оказания государственной услуги | при выдаче лицензии и (или) приложения к лицензии – 13 (тринадцать) рабочих дней; при переоформлении лицензии и (или) приложения к лицензии – 3 (три) рабочих дня; при выдаче дубликата лицензии и (или) приложения к лицензии в случае утери или порчи, выданных в бумажной форме – 2 (два) рабочих дня. |</w:t>
      </w:r>
    </w:p>
    <w:p>
      <w:r>
        <w:t xml:space="preserve">| 4 | Форма оказания | электронная (частично автоматизированная) |</w:t>
      </w:r>
    </w:p>
    <w:p>
      <w:r>
        <w:t xml:space="preserve">| 5 | Результат оказания государственной услуги | лицензия и (или) приложение к лицензии, переоформление лицензии и (или) приложения к лицензии, дубликат лицензии и (или) приложения к лицензии на медицинскую деятельность, либо мотивированный ответ об отказе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платно, взимается следующий лицензионный сбор: 1) за выдачу лицензии – 10 месячных расчетных показателей (далее – МРП); 2) за переоформление лицензии – 10 % от ставки при выдаче лицензии, но не более 4 МРП; 3) за выдачу дубликата лицензии – 100 % от ставки при выдаче лицензии. |</w:t>
      </w:r>
    </w:p>
    <w:p>
      <w:r>
        <w:t xml:space="preserve">| 7 | График работы услугодателя и объектов информации | 1) услугодатель – с понедельника по пятницу с 9.00 до 18.30 часов с перерывом на обед с 13.00 до 14.30 часов, кроме выходных и праздничных дней; 2)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заявлений и выдача результатов оказания государственной услуги осуществляется следующим рабочим днем). |</w:t>
      </w:r>
    </w:p>
    <w:p>
      <w:r>
        <w:t xml:space="preserve">| 8 | Перечень документов и сведений, истребуемых у услугополучателя для оказания государственной услуги | Перечень документов и сведений, необходимых для оказания государственной услуги: 1) для получения лицензии и приложения к лицензии: заявление по форме согласно приложению 2 (для физических лиц) и приложению 3 (для юридических лиц) к настоящим Правилам; форма сведений, подтверждающая наличие сведений и документов в соответствии с квалификационными требованиями, предъявляемыми при лицензировании медицинской деятельности, согласно приложению 1 к настоящему Перечню; диплом о высшем или среднем медицинском образовании (для услугополучателей, окончивших обучение до 2015 года); удостоверение о прохождении переподготовки или свидетельства о прохождении повышения квалификации в соответствии с приказом Министра здравоохранения Республики Казахстан от 21 декабря 2020 года № ҚР ДСМ-303/2020 "Об утверждении правил дополнительного и неформального образования специалистов в области здравоохранения, квалификационных требований к организациям, реализующим образовательные программы дополнительного и неформального образования в области здравоохранения, а также правил признания результатов обучения, полученных специалистами в области здравоохранения через дополнительное и неформальное образование" (зарегистрирован в Реестре государственной регистрации нормативных правовых актов под № 21847); документ, подтверждающий трудовую деятельность работника, согласно заявляемым подвидам деятельности в соответствии со статьей 35 Трудового кодекса Республики Казахстан, в случае отсутствия сведений о профилях работников и учета трудовых договоров в информационной системе шлюз "электронного правительства" (далее – ШЭП); документы, удостоверяющие право собственности или договора аренды, или договора безвозмездного пользования недвижимым имуществом (ссуды), или доверительного управления имуществом, или договора государственно-частного партнерства, в случае отсутствия сведений в ШЭП; 2) при переоформлении лицензии и (или) приложения к лицензии; заявление по форме согласно приложению 2 (для физических лиц) и приложению 3 (для юридических лиц) к настоящему Перечню; копии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 Услугополучатель при получении переоформленной лицензии возвращает услугодателю ранее выданную на бумажном носителе лицензию и (или) приложение к лицензии. 3) для получения дубликата лицензии и (или) приложения к лицензии: заявление по форме согласно приложению 4 (для физических лиц) и приложению 5 (для юридических лиц) к настоящему Перечню. |</w:t>
      </w:r>
    </w:p>
    <w:p>
      <w:pPr>
        <w:pStyle w:val="Heading2"/>
      </w:pPr>
      <w:r>
        <w:t xml:space="preserve">1</w:t>
      </w:r>
    </w:p>
    <w:p>
      <w:r>
        <w:t xml:space="preserve">| 1 | Наименование услугодателя | Территориальные департаменты Комитета медицинского и фармацевтического контроля Министерства здравоохранения Республики Казахстан |</w:t>
      </w:r>
    </w:p>
    <w:p>
      <w:r>
        <w:t xml:space="preserve">|---|---|---|</w:t>
      </w:r>
    </w:p>
    <w:p>
      <w:r>
        <w:t xml:space="preserve">| 9 | Основания для отказа в оказании государственной услуги, установленные законами Республики Казахстан | 1)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2) не внесен лицензионный сбор; 3) услугополучатель не соответствует квалификационным требованиям; 4) лицензиаром получен отрицательный ответ от соответствующего согласующего государственного органа на запрос о согласовании, который требуется для оказания государственной услуги, а также отрицательное заключение по результатам разрешительного контроля; 5) судом на основании представления судебного исполнителя временно запрещено выдавать заявителю-должнику лицензию; 6) установлена недостоверность документов, представленных услугополучателем для получения лицензии, и (или) данных (сведений), содержащихся в них; 7) в отношении услугополучателя имеется вступившее в законную силу решение суда, на основании которого он лишен специального права, связанного с получением государственной услуги; 8) в случае отсутствия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w:t>
      </w:r>
    </w:p>
    <w:p>
      <w:r>
        <w:t xml:space="preserve">| 10 | Иные требования с учетом особенностей оказания государственной услуги, в том числе оказываемой в электронной форме | 1.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2. Услугополучатель получает государственную услугу в электронной форме через портал при условии наличия ЭЦП. 3. Контактные телефоны справочных служб по вопросам оказания государственной услуги указаны на интернет-ресурсе Комитета медицинского и фармацевтического контроля Министерства здравоохранения Республики Казахстан kmfk@dsm.gov.kz. 4. Для лиц с ограниченными физическими возможностями наличие пандуса, кнопки вызова, тактильной дорожки для слепых и слабовидящих, зала ожидания, стойки с образцами документов. 5. Номера телефонов единого контакт-центра по вопросам оказания государственных услуг – 1414, 8-800-080-7777. |</w:t>
      </w:r>
    </w:p>
    <w:p>
      <w:r>
        <w:t xml:space="preserve">|  | Приложение 2 к правилам оказания государственной услуги "Выдача лицензии на медицинскую деятельность" |</w:t>
      </w:r>
    </w:p>
    <w:p>
      <w:r>
        <w:t xml:space="preserve">|---|---|</w:t>
      </w:r>
    </w:p>
    <w:p>
      <w:r>
        <w:t xml:space="preserve">|  | Форма |</w:t>
      </w:r>
    </w:p>
    <w:p>
      <w:pPr>
        <w:pStyle w:val="Heading2"/>
      </w:pPr>
      <w:r>
        <w:t xml:space="preserve">Глава Заявление физического лица для получения лицензии и (или) приложения к лицензии</w:t>
      </w:r>
    </w:p>
    <w:p>
      <w:pPr>
        <w:pStyle w:val="Heading2"/>
      </w:pPr>
      <w:r>
        <w:t xml:space="preserve">Текст</w:t>
      </w:r>
    </w:p>
    <w:p>
      <w:r>
        <w:t xml:space="preserve">В______________________________________________________________ (полное наименование лицензиара) от_______________________________________________________________ (фамилия. имя, отчество (при его наличии) физического лица, индивидуальный идентификационный номер Прошу выдать лицензию и (или) приложение к лицензии на осуществление __________________________________________________________________________ (указать полное наименование вида деятельности и (или) подвида (подвидов) деятельности) на бумажном носителе____________________________________________________________ (поставить знак Х в случае, если необходимо получить лицензию на бумажном носителе) Адрес местожительства физического лица___________________________ __________________________________________________________________________ __________________________________________________________________________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Электронная почта______________________________________________ Телефоны _________________________________________________ Факс ________________________________________________________ Банковский счет 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Прилагается _____ листов. Настоящим подтверждается, что:</w:t>
      </w:r>
    </w:p>
    <w:p>
      <w:pPr>
        <w:pStyle w:val="Heading2"/>
      </w:pPr>
      <w:r>
        <w:t xml:space="preserve">Подпункт 1</w:t>
      </w:r>
    </w:p>
    <w:p>
      <w:r>
        <w:t xml:space="preserve">1)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2) заявителю не запрещено судом заниматься лицензируемым видом и (или) подвидом деятельности; 3) все прилагаемые документы соответствуют действительности и являются действительными; 4)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Физическое лицо ____________ _____________________________________ (подпись) (фамилия, имя, отчество (при его наличии) Дата заполнения: "_____"___________ 20_____ года.</w:t>
      </w:r>
    </w:p>
    <w:p>
      <w:r>
        <w:t xml:space="preserve">|  | Приложение 3 к правилам оказания государственной услуги "Выдача лицензии на медицинскую деятельность" |</w:t>
      </w:r>
    </w:p>
    <w:p>
      <w:r>
        <w:t xml:space="preserve">|---|---|</w:t>
      </w:r>
    </w:p>
    <w:p>
      <w:r>
        <w:t xml:space="preserve">|  | Форма |</w:t>
      </w:r>
    </w:p>
    <w:p>
      <w:pPr>
        <w:pStyle w:val="Heading2"/>
      </w:pPr>
      <w:r>
        <w:t xml:space="preserve">Глава Заявление юридического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_______________________________________________________________________ (полное наименование лицензиара) от _______________________________________________________________________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 идентификационный номер филиала или представительства иностранного юридического лица– в случае отсутствия бизнес-идентификационного номера у юридического лица) Прошу выдать лицензию и (или) приложение к лицензии на осуществление __________________________________________________________________________ (указать полное наименование вида деятельности и (или) подвида(подвидов) деятельности) на бумажном носителе____________________________________________________________ (поставить знак Х в случае, если необходимо получить лицензию на бумажном носителе) Адрес юридического лица _______________________________________ __________________________________________________________________________ __________________________________________________________________________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 Электронная почта _________________________________________________________ Телефоны ________________________________________________________________ Факс _____________________________________________________________________ Банковский счет ___________________________________________________________ (номер счета, наименование и местонахождение банка) Адрес объекта осуществления деятельности или действий (операций) _________________________________________________________________________ (почтовый индекс, область, город, район, населенный пункт, наименование улицы, номер дома, здания (стационарного помещения). Прилагается _____ листов. Настоящим подтверждается, что: 1)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2) заявителю не запрещено судом заниматься лицензируемым видом и (или) подвидом деятельности; 3) все прилагаемые документы соответствуют действительности и являются действительными; 4) заявитель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 при выдаче лицензии и (или) приложения к лицензии. Руководитель ________ __________________________________ (подпись) (фамилия имя отчество (при его наличии) Дата заполнения: "_____" ___________ 20_____ года.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