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Кызылкогинского районного маслихата от 29 декабря 2018 года № ХХХI-1 "О районном бюджете на 2019-2021 годы"</w:t>
      </w:r>
    </w:p>
    <w:p>
      <w:r>
        <w:t xml:space="preserve">Решение. Маслихат Кызылкогинского района. от 23.12.2019. № 137403. редакция от 23.12.2019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и рассмотрев предложение акимата об уточнении районного бюджета на 2019-2021 годы, районной маслихат VI созыва на ХLV сессии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районного маслихата от 29 декабря 2018 года № ХХХI-1 "О районном бюджете на 2019-2021 годы" (зарегистрированно в реестре государственной регистрации нормативных правовых актов за № 4315, опубликованно 17 января 2019 года в эталонном контрольном банке нормативных правовых актов Республики Казахстан)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пункте 1 :</w:t>
      </w:r>
    </w:p>
    <w:p>
      <w:r>
        <w:t xml:space="preserve">в подпункте 1) :</w:t>
      </w:r>
    </w:p>
    <w:p>
      <w:r>
        <w:t xml:space="preserve">цифры "8 560 021" заменить цифрами "7 699 786";</w:t>
      </w:r>
    </w:p>
    <w:p>
      <w:r>
        <w:t xml:space="preserve">цифры "1 205 658" заменить цифрами "1 129 751";</w:t>
      </w:r>
    </w:p>
    <w:p>
      <w:r>
        <w:t xml:space="preserve">цифры "13 454" заменить цифрами "17 939";</w:t>
      </w:r>
    </w:p>
    <w:p>
      <w:r>
        <w:t xml:space="preserve">цифры "26 431" заменить цифрами "26 985";</w:t>
      </w:r>
    </w:p>
    <w:p>
      <w:r>
        <w:t xml:space="preserve">цифры "7 314 478" заменить цифрами "6 525 111";</w:t>
      </w:r>
    </w:p>
    <w:p>
      <w:r>
        <w:t xml:space="preserve">в подпункте 2) :</w:t>
      </w:r>
    </w:p>
    <w:p>
      <w:r>
        <w:t xml:space="preserve">цифры "8 642 263" заменить цифрами "7 782 028";</w:t>
      </w:r>
    </w:p>
    <w:p>
      <w:r>
        <w:t xml:space="preserve">в подпункте 3) :</w:t>
      </w:r>
    </w:p>
    <w:p>
      <w:r>
        <w:t xml:space="preserve">цифры "13 359" заменить цифрами "31 398";</w:t>
      </w:r>
    </w:p>
    <w:p>
      <w:r>
        <w:t xml:space="preserve">цифры "30 300" заменить цифрами "48 339";</w:t>
      </w:r>
    </w:p>
    <w:p>
      <w:r>
        <w:t xml:space="preserve">в подпункте 5) :</w:t>
      </w:r>
    </w:p>
    <w:p>
      <w:r>
        <w:t xml:space="preserve">цифры "-95 601" заменить цифрами "-113 640";</w:t>
      </w:r>
    </w:p>
    <w:p>
      <w:r>
        <w:t xml:space="preserve">в подпункте 6) :</w:t>
      </w:r>
    </w:p>
    <w:p>
      <w:r>
        <w:t xml:space="preserve">цифры "95 601" заменить цифрами "113 640";</w:t>
      </w:r>
    </w:p>
    <w:p>
      <w:r>
        <w:t xml:space="preserve">цифры "30 300" заменить цифрами "48 339";</w:t>
      </w:r>
    </w:p>
    <w:p>
      <w:pPr>
        <w:pStyle w:val="Heading2"/>
      </w:pPr>
      <w:r>
        <w:t xml:space="preserve">Подпункт 2</w:t>
      </w:r>
    </w:p>
    <w:p>
      <w:r>
        <w:t xml:space="preserve">2) в пункте 2 :</w:t>
      </w:r>
    </w:p>
    <w:p>
      <w:r>
        <w:t xml:space="preserve">цифры "50" заменить цифрами "100";</w:t>
      </w:r>
    </w:p>
    <w:p>
      <w:pPr>
        <w:pStyle w:val="Heading2"/>
      </w:pPr>
      <w:r>
        <w:t xml:space="preserve">Подпункт 3</w:t>
      </w:r>
    </w:p>
    <w:p>
      <w:r>
        <w:t xml:space="preserve">3) в пункте 7 :</w:t>
      </w:r>
    </w:p>
    <w:p>
      <w:r>
        <w:t xml:space="preserve">цифры "8 396" заменить цифрами "177";</w:t>
      </w:r>
    </w:p>
    <w:p>
      <w:pPr>
        <w:pStyle w:val="Heading2"/>
      </w:pPr>
      <w:r>
        <w:t xml:space="preserve">Подпункт 4</w:t>
      </w:r>
    </w:p>
    <w:p>
      <w:r>
        <w:t xml:space="preserve">4) в пункте 8 :</w:t>
      </w:r>
    </w:p>
    <w:p>
      <w:r>
        <w:t xml:space="preserve">цифры "219 315" заменить цифрами "270 364";</w:t>
      </w:r>
    </w:p>
    <w:p>
      <w:r>
        <w:t xml:space="preserve">цифры "11 820" заменить цифрами "15 807";</w:t>
      </w:r>
    </w:p>
    <w:p>
      <w:r>
        <w:t xml:space="preserve">цифры "9 566" заменить цифрами "4 083";</w:t>
      </w:r>
    </w:p>
    <w:p>
      <w:r>
        <w:t xml:space="preserve">цифры "35 176" заменить цифрами "103 405";</w:t>
      </w:r>
    </w:p>
    <w:p>
      <w:r>
        <w:t xml:space="preserve">цифры "530 309" заменить цифрами "656 253";</w:t>
      </w:r>
    </w:p>
    <w:p>
      <w:r>
        <w:t xml:space="preserve">цифры "23 057" заменить цифрами "21 080";</w:t>
      </w:r>
    </w:p>
    <w:p>
      <w:pPr>
        <w:pStyle w:val="Heading2"/>
      </w:pPr>
      <w:r>
        <w:t xml:space="preserve">Подпункт 5</w:t>
      </w:r>
    </w:p>
    <w:p>
      <w:r>
        <w:t xml:space="preserve">5) в пункте 8-1 :</w:t>
      </w:r>
    </w:p>
    <w:p>
      <w:r>
        <w:t xml:space="preserve">цифры "445 124" заменить цифрами "407 244";</w:t>
      </w:r>
    </w:p>
    <w:p>
      <w:r>
        <w:t xml:space="preserve">цифры "146 680" заменить цифрами "138 020";</w:t>
      </w:r>
    </w:p>
    <w:p>
      <w:r>
        <w:t xml:space="preserve">цифры "31 964" заменить цифрами "23 974";</w:t>
      </w:r>
    </w:p>
    <w:p>
      <w:r>
        <w:t xml:space="preserve">цифры "11 600" заменить цифрами "10 100";</w:t>
      </w:r>
    </w:p>
    <w:p>
      <w:r>
        <w:t xml:space="preserve">цифры "257 126" заменить цифрами "252 026";</w:t>
      </w:r>
    </w:p>
    <w:p>
      <w:r>
        <w:t xml:space="preserve">цифры "28 623" заменить цифрами "26 009";</w:t>
      </w:r>
    </w:p>
    <w:p>
      <w:r>
        <w:t xml:space="preserve">цифры "22 800" заменить цифрами "16 000";</w:t>
      </w:r>
    </w:p>
    <w:p>
      <w:r>
        <w:t xml:space="preserve">цифры "88 931" заменить цифрами "90 046";</w:t>
      </w:r>
    </w:p>
    <w:p>
      <w:r>
        <w:t xml:space="preserve">цифры "1 080" заменить цифрами "540";</w:t>
      </w:r>
    </w:p>
    <w:p>
      <w:r>
        <w:t xml:space="preserve">цифры "14 622" заменить цифрами "8 899";</w:t>
      </w:r>
    </w:p>
    <w:p>
      <w:pPr>
        <w:pStyle w:val="Heading2"/>
      </w:pPr>
      <w:r>
        <w:t xml:space="preserve">Подпункт 6</w:t>
      </w:r>
    </w:p>
    <w:p>
      <w:r>
        <w:t xml:space="preserve">6) в пункте 8-2 :</w:t>
      </w:r>
    </w:p>
    <w:p>
      <w:r>
        <w:t xml:space="preserve">цифры "1 206 903" заменить цифрами "496 576";</w:t>
      </w:r>
    </w:p>
    <w:p>
      <w:r>
        <w:t xml:space="preserve">цифры "42 130" заменить цифрами "32 789";</w:t>
      </w:r>
    </w:p>
    <w:p>
      <w:r>
        <w:t xml:space="preserve">цифры "55 000" заменить цифрами "50 000";</w:t>
      </w:r>
    </w:p>
    <w:p>
      <w:r>
        <w:t xml:space="preserve">цифры "83 437" заменить цифрами "36 000";</w:t>
      </w:r>
    </w:p>
    <w:p>
      <w:pPr>
        <w:pStyle w:val="Heading2"/>
      </w:pPr>
      <w:r>
        <w:t xml:space="preserve">Подпункт 7</w:t>
      </w:r>
    </w:p>
    <w:p>
      <w:r>
        <w:t xml:space="preserve">7) в пункте 9 :</w:t>
      </w:r>
    </w:p>
    <w:p>
      <w:r>
        <w:t xml:space="preserve">цифры "30 300" заменить цифрами "48 339";</w:t>
      </w:r>
    </w:p>
    <w:p>
      <w:pPr>
        <w:pStyle w:val="Heading2"/>
      </w:pPr>
      <w:r>
        <w:t xml:space="preserve">Пункт 2</w:t>
      </w:r>
    </w:p>
    <w:p>
      <w:r>
        <w:t xml:space="preserve">2.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районного маслихата по вопросам бюджета, финансов, экономики, развитию предпринимательства, аграрным вопросам и экологии (А. Баймуратова).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| Қ. Әнет |</w:t>
      </w:r>
    </w:p>
    <w:p>
      <w:r>
        <w:t xml:space="preserve">|---|---|</w:t>
      </w:r>
    </w:p>
    <w:p>
      <w:r>
        <w:t xml:space="preserve">| Секретарь маслихата | Т. Бейсқали |</w:t>
      </w:r>
    </w:p>
    <w:p>
      <w:r>
        <w:t xml:space="preserve">|  | Приложение к решению XLV сессии районного маслихата от 23 декабря 2019 года № XLV-1 |</w:t>
      </w:r>
    </w:p>
    <w:p>
      <w:r>
        <w:t xml:space="preserve">|---|---|</w:t>
      </w:r>
    </w:p>
    <w:p>
      <w:r>
        <w:t xml:space="preserve">|  | Приложение 1 к решению ХХХІ сессии районного маслихата от 29 декабря 2018 года № ХХХІ -1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7 699 786 |</w:t>
      </w:r>
    </w:p>
    <w:p>
      <w:r>
        <w:t xml:space="preserve">| 1 |  |  | Налоговые поступления | 1 129 751 |</w:t>
      </w:r>
    </w:p>
    <w:p>
      <w:r>
        <w:t xml:space="preserve">|  | 01 |  | Подоходный налог | 175 519 |</w:t>
      </w:r>
    </w:p>
    <w:p>
      <w:r>
        <w:t xml:space="preserve">|  |  | 2 | Индивидуальный подоходный налог | 175 519 |</w:t>
      </w:r>
    </w:p>
    <w:p>
      <w:r>
        <w:t xml:space="preserve">|  | 03 |  | Социальный налог | 209 624 |</w:t>
      </w:r>
    </w:p>
    <w:p>
      <w:r>
        <w:t xml:space="preserve">|  |  | 1 | Социальный налог | 209 624 |</w:t>
      </w:r>
    </w:p>
    <w:p>
      <w:r>
        <w:t xml:space="preserve">|  | 04 |  | Hалоги на собственность | 730 897 |</w:t>
      </w:r>
    </w:p>
    <w:p>
      <w:r>
        <w:t xml:space="preserve">|  |  | 1 | Hалоги на имущество | 716 934 |</w:t>
      </w:r>
    </w:p>
    <w:p>
      <w:r>
        <w:t xml:space="preserve">|  |  | 3 | Земельный налог | 2 218 |</w:t>
      </w:r>
    </w:p>
    <w:p>
      <w:r>
        <w:t xml:space="preserve">|  |  | 4 | Hалог на транспортные средства | 10 637 |</w:t>
      </w:r>
    </w:p>
    <w:p>
      <w:r>
        <w:t xml:space="preserve">|  |  | 5 | Единый земельный налог | 1 108 |</w:t>
      </w:r>
    </w:p>
    <w:p>
      <w:r>
        <w:t xml:space="preserve">|  | 05 |  | Внутренние налоги на товары, работы и услуги | 11 311 |</w:t>
      </w:r>
    </w:p>
    <w:p>
      <w:r>
        <w:t xml:space="preserve">|  |  | 2 | Акцизы | 1 548 |</w:t>
      </w:r>
    </w:p>
    <w:p>
      <w:r>
        <w:t xml:space="preserve">|  |  | 3 | Поступления за использование природных и других ресурсов | 6 995 |</w:t>
      </w:r>
    </w:p>
    <w:p>
      <w:r>
        <w:t xml:space="preserve">|  |  | 4 | Сборы за ведение предпринимательской и профессиональной деятельности | 2 768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2 400 |</w:t>
      </w:r>
    </w:p>
    <w:p>
      <w:r>
        <w:t xml:space="preserve">|  |  | 1 | Государственная пошлина | 2 400 |</w:t>
      </w:r>
    </w:p>
    <w:p>
      <w:r>
        <w:t xml:space="preserve">| 2 |  |  | Неналоговые поступления | 17 939 |</w:t>
      </w:r>
    </w:p>
    <w:p>
      <w:r>
        <w:t xml:space="preserve">|  | 01 |  | Доходы от государственной собственности | 4 404 |</w:t>
      </w:r>
    </w:p>
    <w:p>
      <w:r>
        <w:t xml:space="preserve">|  |  | 5 | Доходы от аренды имущества, находящегося в государственной собственности | 2 470 |</w:t>
      </w:r>
    </w:p>
    <w:p>
      <w:r>
        <w:t xml:space="preserve">|  |  | 7 | Вознаграждения по кредитам, выданным из государственного бюджета | 21 |</w:t>
      </w:r>
    </w:p>
    <w:p>
      <w:r>
        <w:t xml:space="preserve">|  |  | 9 | Прочие доходы от государственной собственности | 1 913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131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131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914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914 |</w:t>
      </w:r>
    </w:p>
    <w:p>
      <w:r>
        <w:t xml:space="preserve">|  | 06 |  | Прочие неналоговые поступления | 12 490 |</w:t>
      </w:r>
    </w:p>
    <w:p>
      <w:r>
        <w:t xml:space="preserve">|  |  | 1 | Прочие неналоговые поступления | 12 490 |</w:t>
      </w:r>
    </w:p>
    <w:p>
      <w:r>
        <w:t xml:space="preserve">| 3 |  |  | Поступления от продажи основного капитала | 26 985 |</w:t>
      </w:r>
    </w:p>
    <w:p>
      <w:r>
        <w:t xml:space="preserve">|  | 01 |  | Продажа государственного имущества, закрепленного за государственными учреждениями | 1 485 |</w:t>
      </w:r>
    </w:p>
    <w:p>
      <w:r>
        <w:t xml:space="preserve">|  |  | 1 | Продажа государственного имущества, закрепленного за государственными учреждениями | 1 485 |</w:t>
      </w:r>
    </w:p>
    <w:p>
      <w:r>
        <w:t xml:space="preserve">|  | 03 |  | Продажа земли и нематериальных активов | 25 500 |</w:t>
      </w:r>
    </w:p>
    <w:p>
      <w:r>
        <w:t xml:space="preserve">|  |  | 1 | Продажа земли | 25 500 |</w:t>
      </w:r>
    </w:p>
    <w:p>
      <w:r>
        <w:t xml:space="preserve">| 4 |  |  | Поступления трансфертов | 6 525 111 |</w:t>
      </w:r>
    </w:p>
    <w:p>
      <w:r>
        <w:t xml:space="preserve">|  | 02 |  | Трансферты из вышестоящих органов государственного управления | 6 525 111 |</w:t>
      </w:r>
    </w:p>
    <w:p>
      <w:r>
        <w:t xml:space="preserve">|  |  | 2 | Трансферты из областного бюджета | 6 525 111 |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7 782 028 |</w:t>
      </w:r>
    </w:p>
    <w:p>
      <w:r>
        <w:t xml:space="preserve">| 01 |  |  |  | Государственные услуги общего характера | 510 409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284 611 |</w:t>
      </w:r>
    </w:p>
    <w:p>
      <w:r>
        <w:t xml:space="preserve">|  |  | 112 |  | Аппарат маслихата района (города областного значения) | 23 016 |</w:t>
      </w:r>
    </w:p>
    <w:p>
      <w:r>
        <w:t xml:space="preserve">|  |  |  | 001 | Услуги по обеспечению деятельности маслихата района (города областного значения) | 23 016 |</w:t>
      </w:r>
    </w:p>
    <w:p>
      <w:r>
        <w:t xml:space="preserve">|  |  | 122 |  | Аппарат акима района (города областного значения) | 148 014 |</w:t>
      </w:r>
    </w:p>
    <w:p>
      <w:r>
        <w:t xml:space="preserve">|  |  |  | 001 | Услуги по обеспечению деятельности акима района (города областного значения) | 115 144 |</w:t>
      </w:r>
    </w:p>
    <w:p>
      <w:r>
        <w:t xml:space="preserve">|  |  |  | 113 | Целевые текущие трансферты из местных бюджетов | 32 870 |</w:t>
      </w:r>
    </w:p>
    <w:p>
      <w:r>
        <w:t xml:space="preserve">|  |  | 123 |  | Аппарат акима района в городе, города районного значения, поселка, села, сельского округа | 113 581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113 581 |</w:t>
      </w:r>
    </w:p>
    <w:p>
      <w:r>
        <w:t xml:space="preserve">|  | 2 |  |  | Финансовая деятельность | 872 |</w:t>
      </w:r>
    </w:p>
    <w:p>
      <w:r>
        <w:t xml:space="preserve">|  |  | 459 |  | Отдел экономики и финансов района (города областного значения) | 872 |</w:t>
      </w:r>
    </w:p>
    <w:p>
      <w:r>
        <w:t xml:space="preserve">|  |  |  | 003 | Проведение оценки имущества в целях налогообложения | 664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208 |</w:t>
      </w:r>
    </w:p>
    <w:p>
      <w:r>
        <w:t xml:space="preserve">|  | 9 |  |  | Прочие государственные услуги общего характера | 224 926 |</w:t>
      </w:r>
    </w:p>
    <w:p>
      <w:r>
        <w:t xml:space="preserve">|  |  | 454 |  | Отдел предпринимательства и сельского хозяйства района (города областного значения) | 24 484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24 484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100 954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27 812 |</w:t>
      </w:r>
    </w:p>
    <w:p>
      <w:r>
        <w:t xml:space="preserve">|  |  |  | 013 | Капитальные расходы государственного органа | 20 354 |</w:t>
      </w:r>
    </w:p>
    <w:p>
      <w:r>
        <w:t xml:space="preserve">|  |  |  | 113 | Целевые текущие трансферты из местных бюджетов | 52 788 |</w:t>
      </w:r>
    </w:p>
    <w:p>
      <w:r>
        <w:t xml:space="preserve">|  |  | 459 |  | Отдел экономики и финансов района (города областного значения) | 31 725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31 725 |</w:t>
      </w:r>
    </w:p>
    <w:p>
      <w:r>
        <w:t xml:space="preserve">|  |  | 467 |  | Отдел строительства района (города областного значения) | 3 000 |</w:t>
      </w:r>
    </w:p>
    <w:p>
      <w:r>
        <w:t xml:space="preserve">|  |  |  | 040 | Развитие объектов государственных органов | 3 000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27 728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26 978 |</w:t>
      </w:r>
    </w:p>
    <w:p>
      <w:r>
        <w:t xml:space="preserve">|  |  |  | 003 | Капитальные расходы государственного органа | 750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37 035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36 188 |</w:t>
      </w:r>
    </w:p>
    <w:p>
      <w:r>
        <w:t xml:space="preserve">|  |  |  | 113 | Целевые текущие трансферты из местных бюджетов | 847 |</w:t>
      </w:r>
    </w:p>
    <w:p>
      <w:r>
        <w:t xml:space="preserve">| 02 |  |  |  | Оборона | 6 783 |</w:t>
      </w:r>
    </w:p>
    <w:p>
      <w:r>
        <w:t xml:space="preserve">|  | 1 |  |  | Военные нужды | 2 138 |</w:t>
      </w:r>
    </w:p>
    <w:p>
      <w:r>
        <w:t xml:space="preserve">|  |  | 122 |  | Аппарат акима района (города областного значения) | 2 138 |</w:t>
      </w:r>
    </w:p>
    <w:p>
      <w:r>
        <w:t xml:space="preserve">|  |  |  | 005 | Мероприятия в рамках исполнения всеобщей воинской обязанности | 2 138 |</w:t>
      </w:r>
    </w:p>
    <w:p>
      <w:r>
        <w:t xml:space="preserve">|  | 2 |  |  | Организация работы по чрезвычайным ситуациям | 4 645 |</w:t>
      </w:r>
    </w:p>
    <w:p>
      <w:r>
        <w:t xml:space="preserve">|  |  | 122 |  | Аппарат акима района (города областного значения) | 4 645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1 645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3 000 |</w:t>
      </w:r>
    </w:p>
    <w:p>
      <w:r>
        <w:t xml:space="preserve">| 04 |  |  |  | Образование | 3 948 803 |</w:t>
      </w:r>
    </w:p>
    <w:p>
      <w:r>
        <w:t xml:space="preserve">|  | 1 |  |  | Дошкольное воспитание и обучение | 168 177 |</w:t>
      </w:r>
    </w:p>
    <w:p>
      <w:r>
        <w:t xml:space="preserve">|  |  | 123 |  | Аппарат акима района в городе, города районного значения, поселка, села, сельского округа | 121 287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121 287 |</w:t>
      </w:r>
    </w:p>
    <w:p>
      <w:r>
        <w:t xml:space="preserve">|  |  | 464 |  | Отдел образования района (города областного значения) | 46 890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46 890 |</w:t>
      </w:r>
    </w:p>
    <w:p>
      <w:r>
        <w:t xml:space="preserve">|  | 2 |  |  | Начальное, основное среднее и общее среднее образование | 3 411 394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138 232 |</w:t>
      </w:r>
    </w:p>
    <w:p>
      <w:r>
        <w:t xml:space="preserve">|  |  |  | 017 | Дополнительное образование для детей и юношества по спорту | 138 232 |</w:t>
      </w:r>
    </w:p>
    <w:p>
      <w:r>
        <w:t xml:space="preserve">|  |  | 464 |  | Отдел образования района (города областного значения) | 3 273 162 |</w:t>
      </w:r>
    </w:p>
    <w:p>
      <w:r>
        <w:t xml:space="preserve">|  |  |  | 003 | Общеобразовательное обучение | 3 038 727 |</w:t>
      </w:r>
    </w:p>
    <w:p>
      <w:r>
        <w:t xml:space="preserve">|  |  |  | 006 | Дополнительное образование для детей | 234 435 |</w:t>
      </w:r>
    </w:p>
    <w:p>
      <w:r>
        <w:t xml:space="preserve">|  | 9 |  |  | Прочие услуги в области образования | 369 232 |</w:t>
      </w:r>
    </w:p>
    <w:p>
      <w:r>
        <w:t xml:space="preserve">|  |  | 464 |  | Отдел образования района (города областного значения) | 369 232 |</w:t>
      </w:r>
    </w:p>
    <w:p>
      <w:r>
        <w:t xml:space="preserve">|  |  |  | 001 | Услуги по реализации государственной политики на местном уровне в области образования | 29 006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138 999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1 500 |</w:t>
      </w:r>
    </w:p>
    <w:p>
      <w:pPr>
        <w:pStyle w:val="Heading2"/>
      </w:pPr>
      <w:r>
        <w:t xml:space="preserve">1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4 684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15 792 |</w:t>
      </w:r>
    </w:p>
    <w:p>
      <w:r>
        <w:t xml:space="preserve">|  |  |  | 067 | Капитальные расходы подведомственных государственных учреждений и организаций | 104 564 |</w:t>
      </w:r>
    </w:p>
    <w:p>
      <w:r>
        <w:t xml:space="preserve">|  |  |  | 113 | Целевые текущие трансферты из местных бюджетов | 74687 |</w:t>
      </w:r>
    </w:p>
    <w:p>
      <w:r>
        <w:t xml:space="preserve">| 06 |  |  |  | Социальная помощь и социальное обеспечение | 787 473 |</w:t>
      </w:r>
    </w:p>
    <w:p>
      <w:r>
        <w:t xml:space="preserve">|  | 1 |  |  | Социальное обеспечение | 287 453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287 453 |</w:t>
      </w:r>
    </w:p>
    <w:p>
      <w:r>
        <w:t xml:space="preserve">|  |  |  | 010 | Государственная адресная социальная помощь | 287 453 |</w:t>
      </w:r>
    </w:p>
    <w:p>
      <w:r>
        <w:t xml:space="preserve">|  | 2 |  |  | Социальная помощь | 473 649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473 649 |</w:t>
      </w:r>
    </w:p>
    <w:p>
      <w:r>
        <w:t xml:space="preserve">|  |  |  | 004 | Программа занятости | 364 496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5 435 |</w:t>
      </w:r>
    </w:p>
    <w:p>
      <w:r>
        <w:t xml:space="preserve">|  |  |  | 007 | Оказание жилищной помощи | 123 |</w:t>
      </w:r>
    </w:p>
    <w:p>
      <w:r>
        <w:t xml:space="preserve">|  |  |  | 009 | Материальное обеспечение детей-инвалидов, воспитывающихся и обучающихся на дому | 928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43 317 |</w:t>
      </w:r>
    </w:p>
    <w:p>
      <w:r>
        <w:t xml:space="preserve">|  |  |  | 015 | Территориальные центры социального обслуживания пенсионеров и инвалидов | 17 988 |</w:t>
      </w:r>
    </w:p>
    <w:p>
      <w:r>
        <w:t xml:space="preserve">|  |  |  | 023 | Обеспечение деятельности центров занятости населения | 41 362 |</w:t>
      </w:r>
    </w:p>
    <w:p>
      <w:r>
        <w:t xml:space="preserve">|  | 9 |  |  | Прочие услуги в области социальной помощи и социального обеспечения | 26 371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26 371 |</w:t>
      </w:r>
    </w:p>
    <w:p>
      <w:r>
        <w:t xml:space="preserve">|  |  |  | 018 | Оплата услуг по зачислению, выплате и доставке пособий и других социальных выплат | 3 213 |</w:t>
      </w:r>
    </w:p>
    <w:p>
      <w:r>
        <w:t xml:space="preserve">|  |  |  | 050 | Обеспечение прав и улучшение качества жизни инвалидов в Республике Казахстан | 23 158 |</w:t>
      </w:r>
    </w:p>
    <w:p>
      <w:r>
        <w:t xml:space="preserve">| 07 |  |  |  | Жилищно-коммунальное хозяйство | 361 904 |</w:t>
      </w:r>
    </w:p>
    <w:p>
      <w:r>
        <w:t xml:space="preserve">|  | 1 |  |  | Жилищное хозяйство | 299 169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235 000 |</w:t>
      </w:r>
    </w:p>
    <w:p>
      <w:r>
        <w:t xml:space="preserve">|  |  |  | 004 | Обеспечение жильем отдельных категорий граждан | 235 000 |</w:t>
      </w:r>
    </w:p>
    <w:p>
      <w:r>
        <w:t xml:space="preserve">|  |  | 467 |  | Отдел строительства района (города областного значения) | 64 169 |</w:t>
      </w:r>
    </w:p>
    <w:p>
      <w:r>
        <w:t xml:space="preserve">|  |  |  | 004 | Проектирование, развитие и (или) обустройство инженерно-коммуникационной инфраструктуры | 36 000 |</w:t>
      </w:r>
    </w:p>
    <w:p>
      <w:r>
        <w:t xml:space="preserve">|  |  |  | 074 | Развитие и/или сооружение недостающих объектов инженерно-коммуникационной инфраструктуры в рамках Государственной программы развития продуктивной занятости и массового предпринимательства на 2017 – 2021 годы "Еңбек" | 2 420 |</w:t>
      </w:r>
    </w:p>
    <w:p>
      <w:r>
        <w:t xml:space="preserve">|  |  |  | 098 | Приобретение жилья коммунального жилищного фонда | 25 749 |</w:t>
      </w:r>
    </w:p>
    <w:p>
      <w:r>
        <w:t xml:space="preserve">|  | 2 |  |  | Коммунальное хозяйство | 37 145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18 072 |</w:t>
      </w:r>
    </w:p>
    <w:p>
      <w:r>
        <w:t xml:space="preserve">|  |  |  | 028 | Развитие коммунального хозяйства | 2 124 |</w:t>
      </w:r>
    </w:p>
    <w:p>
      <w:r>
        <w:t xml:space="preserve">|  |  |  | 058 | Развитие системы водоснабжения и водоотведения в сельских населенных пунктах | 15 948 |</w:t>
      </w:r>
    </w:p>
    <w:p>
      <w:r>
        <w:t xml:space="preserve">|  |  | 467 |  | Отдел строительства района (города областного значения) | 19 073 |</w:t>
      </w:r>
    </w:p>
    <w:p>
      <w:r>
        <w:t xml:space="preserve">|  |  |  | 006 | Развитие системы водоснабжения и водоотведения | 19 073 |</w:t>
      </w:r>
    </w:p>
    <w:p>
      <w:r>
        <w:t xml:space="preserve">|  | 3 |  |  | Благоустройство населенных пунктов | 25 590 |</w:t>
      </w:r>
    </w:p>
    <w:p>
      <w:r>
        <w:t xml:space="preserve">|  |  | 123 |  | Аппарат акима района в городе, города районного значения, поселка, села, сельского округа | 16 691 |</w:t>
      </w:r>
    </w:p>
    <w:p>
      <w:r>
        <w:t xml:space="preserve">|  |  |  | 008 | Освещение улиц населенных пунктов | 7 107 |</w:t>
      </w:r>
    </w:p>
    <w:p>
      <w:r>
        <w:t xml:space="preserve">|  |  |  | 009 | Обеспечение санитарии населенных пунктов | 5 528 |</w:t>
      </w:r>
    </w:p>
    <w:p>
      <w:r>
        <w:t xml:space="preserve">|  |  |  | 011 | Благоустройство и озеленение населенных пунктов | 4 056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8 899 |</w:t>
      </w:r>
    </w:p>
    <w:p>
      <w:r>
        <w:t xml:space="preserve">|  |  |  | 015 | Освещение улиц в населенных пунктах | 8 899 |</w:t>
      </w:r>
    </w:p>
    <w:p>
      <w:r>
        <w:t xml:space="preserve">| 08 |  |  |  | Культура, спорт, туризм и информационное пространство | 555 137 |</w:t>
      </w:r>
    </w:p>
    <w:p>
      <w:r>
        <w:t xml:space="preserve">|  | 1 |  |  | Деятельность в области культуры | 288 652 |</w:t>
      </w:r>
    </w:p>
    <w:p>
      <w:r>
        <w:t xml:space="preserve">|  |  | 123 |  | Аппарат акима района в городе, города районного значения, поселка, села, сельского округа | 103 117 |</w:t>
      </w:r>
    </w:p>
    <w:p>
      <w:r>
        <w:t xml:space="preserve">|  |  |  | 006 | Поддержка культурно-досуговой работы на местном уровне | 103 117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185 535 |</w:t>
      </w:r>
    </w:p>
    <w:p>
      <w:r>
        <w:t xml:space="preserve">|  |  |  | 003 | Поддержка культурно-досуговой работы | 185 535 |</w:t>
      </w:r>
    </w:p>
    <w:p>
      <w:r>
        <w:t xml:space="preserve">|  | 2 |  |  | Спорт | 18 225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17 725 |</w:t>
      </w:r>
    </w:p>
    <w:p>
      <w:r>
        <w:t xml:space="preserve">|  |  |  | 009 | Проведение спортивных соревнований на районном (города областного значения) уровне | 12 125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5 600 |</w:t>
      </w:r>
    </w:p>
    <w:p>
      <w:r>
        <w:t xml:space="preserve">|  |  | 467 |  | Отдел строительства района (города областного значения) | 500 |</w:t>
      </w:r>
    </w:p>
    <w:p>
      <w:r>
        <w:t xml:space="preserve">|  |  |  | 008 | Развитие объектов спорта | 500 |</w:t>
      </w:r>
    </w:p>
    <w:p>
      <w:r>
        <w:t xml:space="preserve">|  | 3 |  |  | Информационное пространство | 92 828 |</w:t>
      </w:r>
    </w:p>
    <w:p>
      <w:r>
        <w:t xml:space="preserve">|  |  | 456 |  | Отдел внутренней политики района (города областного значения) | 3 000 |</w:t>
      </w:r>
    </w:p>
    <w:p>
      <w:r>
        <w:t xml:space="preserve">|  |  |  | 002 | Услуги по проведению государственной информационной политики | 3 000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89 828 |</w:t>
      </w:r>
    </w:p>
    <w:p>
      <w:r>
        <w:t xml:space="preserve">|  |  |  | 006 | Функционирование районных (городских) библиотек | 89 828 |</w:t>
      </w:r>
    </w:p>
    <w:p>
      <w:r>
        <w:t xml:space="preserve">|  | 9 |  |  | Прочие услуги по организации культуры, спорта, туризма и информационного пространства | 155 432 |</w:t>
      </w:r>
    </w:p>
    <w:p>
      <w:pPr>
        <w:pStyle w:val="Heading2"/>
      </w:pPr>
      <w:r>
        <w:t xml:space="preserve">2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56 216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30 186 |</w:t>
      </w:r>
    </w:p>
    <w:p>
      <w:r>
        <w:t xml:space="preserve">|  |  |  | 003 | Реализация мероприятий в сфере молодежной политики | 26 030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99 216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21 098 |</w:t>
      </w:r>
    </w:p>
    <w:p>
      <w:r>
        <w:t xml:space="preserve">|  |  |  | 032 | Капитальные расходы подведомственных государственных учреждений и организаций | 700 |</w:t>
      </w:r>
    </w:p>
    <w:p>
      <w:r>
        <w:t xml:space="preserve">|  |  |  | 113 | Целевые текущие трансферты из местных бюджетов | 77 418 |</w:t>
      </w:r>
    </w:p>
    <w:p>
      <w:r>
        <w:t xml:space="preserve">| 09 |  |  |  | Топливно-энергетический комплекс и недропользование | 50 000 |</w:t>
      </w:r>
    </w:p>
    <w:p>
      <w:r>
        <w:t xml:space="preserve">|  | 1 |  |  | Топливо и энергетика | 50 000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50 000 |</w:t>
      </w:r>
    </w:p>
    <w:p>
      <w:r>
        <w:t xml:space="preserve">|  |  |  | 019 | Развитие теплоэнергетической системы | 50 000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240 360 |</w:t>
      </w:r>
    </w:p>
    <w:p>
      <w:r>
        <w:t xml:space="preserve">|  | 1 |  |  | Сельское хозяйство | 228 531 |</w:t>
      </w:r>
    </w:p>
    <w:p>
      <w:r>
        <w:t xml:space="preserve">|  |  | 467 |  | Отдел строительства района (города областного значения) | 30 000 |</w:t>
      </w:r>
    </w:p>
    <w:p>
      <w:r>
        <w:t xml:space="preserve">|  |  |  | 010 | Развитие объектов сельского хозяйства | 30 000 |</w:t>
      </w:r>
    </w:p>
    <w:p>
      <w:r>
        <w:t xml:space="preserve">|  |  | 473 |  | Отдел ветеринарии района (города областного значения) | 198 531 |</w:t>
      </w:r>
    </w:p>
    <w:p>
      <w:r>
        <w:t xml:space="preserve">|  |  |  | 001 | Услуги по реализации государственной политики на местном уровне в сфере ветеринарии | 25 450 |</w:t>
      </w:r>
    </w:p>
    <w:p>
      <w:r>
        <w:t xml:space="preserve">|  |  |  | 007 | Организация отлова и уничтожения бродячих собак и кошек | 1 000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27 365 |</w:t>
      </w:r>
    </w:p>
    <w:p>
      <w:r>
        <w:t xml:space="preserve">|  |  |  | 009 | Проведение ветеринарных мероприятий по энзоотическим болезням животных | 245 |</w:t>
      </w:r>
    </w:p>
    <w:p>
      <w:r>
        <w:t xml:space="preserve">|  |  |  | 011 | Проведение противоэпизоотических мероприятий | 102 171 |</w:t>
      </w:r>
    </w:p>
    <w:p>
      <w:r>
        <w:t xml:space="preserve">|  |  |  | 032 | Капитальные расходы подведомственных государственных учреждений и организаций | 42 300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11 829 |</w:t>
      </w:r>
    </w:p>
    <w:p>
      <w:r>
        <w:t xml:space="preserve">|  |  | 459 |  | Отдел экономики и финансов района (города областного значения) | 11 829 |</w:t>
      </w:r>
    </w:p>
    <w:p>
      <w:r>
        <w:t xml:space="preserve">|  |  |  | 099 | Реализация мер по оказанию социальной поддержки специалистов | 11 829 |</w:t>
      </w:r>
    </w:p>
    <w:p>
      <w:r>
        <w:t xml:space="preserve">| 11 |  |  |  | Промышленность, архитектурная, градостроительная и строительная деятельность | 47 386 |</w:t>
      </w:r>
    </w:p>
    <w:p>
      <w:r>
        <w:t xml:space="preserve">|  | 2 |  |  | Архитектурная, градостроительная и строительная деятельность | 47 386 |</w:t>
      </w:r>
    </w:p>
    <w:p>
      <w:r>
        <w:t xml:space="preserve">|  |  | 467 |  | Отдел строительства района (города областного значения) | 47 386 |</w:t>
      </w:r>
    </w:p>
    <w:p>
      <w:r>
        <w:t xml:space="preserve">|  |  |  | 001 | Услуги по реализации государственной политики на местном уровне в области строительства | 47 386 |</w:t>
      </w:r>
    </w:p>
    <w:p>
      <w:r>
        <w:t xml:space="preserve">| 12 |  |  |  | Транспорт и коммуникации | 494 452 |</w:t>
      </w:r>
    </w:p>
    <w:p>
      <w:r>
        <w:t xml:space="preserve">|  | 1 |  |  | Автомобильный транспорт | 494 452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494 452 |</w:t>
      </w:r>
    </w:p>
    <w:p>
      <w:r>
        <w:t xml:space="preserve">|  |  |  | 022 | Развитие транспортной инфраструктуры | 494 452 |</w:t>
      </w:r>
    </w:p>
    <w:p>
      <w:r>
        <w:t xml:space="preserve">| 13 |  |  |  | Прочие | 99 754 |</w:t>
      </w:r>
    </w:p>
    <w:p>
      <w:r>
        <w:t xml:space="preserve">|  | 9 |  |  | Прочие | 99 754 |</w:t>
      </w:r>
    </w:p>
    <w:p>
      <w:r>
        <w:t xml:space="preserve">|  |  | 123 |  | Аппарат акима района в городе, города районного значения, поселка, села, сельского округа | 4 288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4 288 |</w:t>
      </w:r>
    </w:p>
    <w:p>
      <w:r>
        <w:t xml:space="preserve">|  |  | 459 |  | Отдел экономики и финансов района (города областного значения) | 95 466 |</w:t>
      </w:r>
    </w:p>
    <w:p>
      <w:r>
        <w:t xml:space="preserve">|  |  |  | 012 | Резерв местного исполнительного органа района (города областного значения) | 177 |</w:t>
      </w:r>
    </w:p>
    <w:p>
      <w:r>
        <w:t xml:space="preserve">|  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88 468 |</w:t>
      </w:r>
    </w:p>
    <w:p>
      <w:r>
        <w:t xml:space="preserve">|  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6 821 |</w:t>
      </w:r>
    </w:p>
    <w:p>
      <w:r>
        <w:t xml:space="preserve">| 14 |  |  |  | Обслуживание долга | 21 |</w:t>
      </w:r>
    </w:p>
    <w:p>
      <w:r>
        <w:t xml:space="preserve">|  | 1 |  |  | Обслуживание долга | 21 |</w:t>
      </w:r>
    </w:p>
    <w:p>
      <w:r>
        <w:t xml:space="preserve">|  |  | 459 |  | Отдел экономики и финансов района (города областного значения) | 21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21 |</w:t>
      </w:r>
    </w:p>
    <w:p>
      <w:r>
        <w:t xml:space="preserve">| 15 |  |  |  | Трансферты | 679 546 |</w:t>
      </w:r>
    </w:p>
    <w:p>
      <w:r>
        <w:t xml:space="preserve">|  | 1 |  |  | Трансферты | 679 546 |</w:t>
      </w:r>
    </w:p>
    <w:p>
      <w:r>
        <w:t xml:space="preserve">|  |  | 459 |  | Отдел экономики и финансов района (города областного значения) | 679 546 |</w:t>
      </w:r>
    </w:p>
    <w:p>
      <w:r>
        <w:t xml:space="preserve">|  |  |  | 006 | Возврат неиспользованных (недоиспользованных) целевых трансфертов | 1603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207148 |</w:t>
      </w:r>
    </w:p>
    <w:p>
      <w:r>
        <w:t xml:space="preserve">|  |  |  | 038 | Субвенции | 466 730 |</w:t>
      </w:r>
    </w:p>
    <w:p>
      <w:r>
        <w:t xml:space="preserve">|  |  |  | 051 | Трансферты органам местного самоуправления | 4 065 |</w:t>
      </w:r>
    </w:p>
    <w:p>
      <w:r>
        <w:t xml:space="preserve">|  |  |  |  | III. Чистое бюджетное кредитование | 31 398 |</w:t>
      </w:r>
    </w:p>
    <w:p>
      <w:r>
        <w:t xml:space="preserve">|  |  |  |  | Бюджетные кредиты | 48 339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48 339 |</w:t>
      </w:r>
    </w:p>
    <w:p>
      <w:r>
        <w:t xml:space="preserve">|  | 1 |  |  | Сельское хозяйство | 48 339 |</w:t>
      </w:r>
    </w:p>
    <w:p>
      <w:r>
        <w:t xml:space="preserve">|  |  | 459 |  | Отдел экономики и финансов района (города областного значения) | 48 339 |</w:t>
      </w:r>
    </w:p>
    <w:p>
      <w:r>
        <w:t xml:space="preserve">|  |  |  | 018 | Бюджетные кредиты для реализации мер социальной поддержки специалистов | 48 339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16 941 |</w:t>
      </w:r>
    </w:p>
    <w:p>
      <w:r>
        <w:t xml:space="preserve">| 5 |  |  | Погашение бюджетных кредитов | 16 941 |</w:t>
      </w:r>
    </w:p>
    <w:p>
      <w:r>
        <w:t xml:space="preserve">| 5 | 1 |  | Погашение бюджетных кредитов | 16 941 |</w:t>
      </w:r>
    </w:p>
    <w:p>
      <w:r>
        <w:t xml:space="preserve">| 5 | 1 | 1 | Погашение бюджетных кредитов, выданных из государственного бюджета | 16 941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-113 640 |</w:t>
      </w:r>
    </w:p>
    <w:p>
      <w:r>
        <w:t xml:space="preserve">|  |  |  | VI. Финансирование дефицита (использования профицита) бюджета | 113 640 |</w:t>
      </w:r>
    </w:p>
    <w:p>
      <w:r>
        <w:t xml:space="preserve">| 7 |  |  | Поступления займов | 48 339 |</w:t>
      </w:r>
    </w:p>
    <w:p>
      <w:r>
        <w:t xml:space="preserve">| 7 | 1 |  | Внутренние государственные займы | 48 339 |</w:t>
      </w:r>
    </w:p>
    <w:p>
      <w:r>
        <w:t xml:space="preserve">| 7 | 1 | 2 | Договоры займа | 48 339 |</w:t>
      </w:r>
    </w:p>
    <w:p>
      <w:r>
        <w:t xml:space="preserve">| Функциональнаягруппа | Сумма (тысячтенге)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Погашение займов | 16 941 |</w:t>
      </w:r>
    </w:p>
    <w:p>
      <w:r>
        <w:t xml:space="preserve">| 16 |  |  |  | Погашение займов | 16 941 |</w:t>
      </w:r>
    </w:p>
    <w:p>
      <w:r>
        <w:t xml:space="preserve">|  | 1 |  |  | Погашение займов | 16 941 |</w:t>
      </w:r>
    </w:p>
    <w:p>
      <w:r>
        <w:t xml:space="preserve">|  |  | 459 |  | Отдел экономики и финансов района (города областного значения) | 16 941 |</w:t>
      </w:r>
    </w:p>
    <w:p>
      <w:r>
        <w:t xml:space="preserve">|  |  |  | 005 | Погашение долга местного исполнительного органа перед вышестоящим бюджетом | 16 941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82 242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