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составных частей села Узунколь</w:t>
      </w:r>
    </w:p>
    <w:p>
      <w:r>
        <w:t xml:space="preserve">Решение. Аким Узункольского сельского округа. от 30.10.2019. № 135729. редакция от 30.10.2019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села Узунколь, на основании заключения областной ономастической комиссии при акимате Костанайской области от 14 июня 2019 года, аким Узункольского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составные части в селе Узунколь:</w:t>
      </w:r>
    </w:p>
    <w:p>
      <w:pPr>
        <w:pStyle w:val="Heading2"/>
      </w:pPr>
      <w:r>
        <w:t xml:space="preserve">Подпункт 1</w:t>
      </w:r>
    </w:p>
    <w:p>
      <w:r>
        <w:t xml:space="preserve">1) улицу 60 лет Октября в улицу Өркен;</w:t>
      </w:r>
    </w:p>
    <w:p>
      <w:pPr>
        <w:pStyle w:val="Heading2"/>
      </w:pPr>
      <w:r>
        <w:t xml:space="preserve">Подпункт 2</w:t>
      </w:r>
    </w:p>
    <w:p>
      <w:r>
        <w:t xml:space="preserve">2) улицу 70 лет Октября в улицу Келісім;</w:t>
      </w:r>
    </w:p>
    <w:p>
      <w:pPr>
        <w:pStyle w:val="Heading2"/>
      </w:pPr>
      <w:r>
        <w:t xml:space="preserve">Подпункт 3</w:t>
      </w:r>
    </w:p>
    <w:p>
      <w:r>
        <w:t xml:space="preserve">3) улицу Совхозная в улицу Самал;</w:t>
      </w:r>
    </w:p>
    <w:p>
      <w:pPr>
        <w:pStyle w:val="Heading2"/>
      </w:pPr>
      <w:r>
        <w:t xml:space="preserve">Подпункт 4</w:t>
      </w:r>
    </w:p>
    <w:p>
      <w:r>
        <w:t xml:space="preserve">4) улицу Автомобилистов в улицу Тұлпар;</w:t>
      </w:r>
    </w:p>
    <w:p>
      <w:pPr>
        <w:pStyle w:val="Heading2"/>
      </w:pPr>
      <w:r>
        <w:t xml:space="preserve">Подпункт 5</w:t>
      </w:r>
    </w:p>
    <w:p>
      <w:r>
        <w:t xml:space="preserve">5) улицу Медгородок в улицу Мерей;</w:t>
      </w:r>
    </w:p>
    <w:p>
      <w:pPr>
        <w:pStyle w:val="Heading2"/>
      </w:pPr>
      <w:r>
        <w:t xml:space="preserve">Подпункт 6</w:t>
      </w:r>
    </w:p>
    <w:p>
      <w:r>
        <w:t xml:space="preserve">6) улицу Рабочая в улицу Шапағат;</w:t>
      </w:r>
    </w:p>
    <w:p>
      <w:pPr>
        <w:pStyle w:val="Heading2"/>
      </w:pPr>
      <w:r>
        <w:t xml:space="preserve">Подпункт 7</w:t>
      </w:r>
    </w:p>
    <w:p>
      <w:r>
        <w:t xml:space="preserve">7) улицу Строительная в улицу Көктем;</w:t>
      </w:r>
    </w:p>
    <w:p>
      <w:pPr>
        <w:pStyle w:val="Heading2"/>
      </w:pPr>
      <w:r>
        <w:t xml:space="preserve">Подпункт 8</w:t>
      </w:r>
    </w:p>
    <w:p>
      <w:r>
        <w:t xml:space="preserve">8) улицу Химиков в улицу Арай;</w:t>
      </w:r>
    </w:p>
    <w:p>
      <w:pPr>
        <w:pStyle w:val="Heading2"/>
      </w:pPr>
      <w:r>
        <w:t xml:space="preserve">Подпункт 9</w:t>
      </w:r>
    </w:p>
    <w:p>
      <w:r>
        <w:t xml:space="preserve">9) улицу Набережная в улицу имени Хакимжана Наурызбаева.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Узункольского сельского округа Узункольского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Узункольского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| К. Нурмагамбетов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