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 энзоотических болезней животных, профилактика и диагностика которых осуществляются за счет бюджетных средств</w:t>
      </w:r>
    </w:p>
    <w:p>
      <w:r>
        <w:t xml:space="preserve">Постановление. Акимат г. Шымкент (Указом Президента РК от 19.06.2018 г. № 702 город Шымкент отнесен к категории города республиканского значения). от 22.02.2019. № 129565. редакция от 15.08.2022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32-2) пункта 1-1 статьи 10 Закона Республики Казахстан от 10 июля 2002 года "О ветеринарии" акимат города Шымкент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нижеследующий перечень энзоотических болезней животных, профилактика и диагностика которых осуществляются за счет бюджетных средств:</w:t>
      </w:r>
    </w:p>
    <w:p>
      <w:r>
        <w:t xml:space="preserve">болезни, общие нескольким видам животных – пироплазмоз, тейлериоз;</w:t>
      </w:r>
    </w:p>
    <w:p>
      <w:r>
        <w:t xml:space="preserve">болезнь лошадей – нутталлиоз;</w:t>
      </w:r>
    </w:p>
    <w:p>
      <w:r>
        <w:t xml:space="preserve">болезнь верблюдов – су-ауру.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"Управление сельского хозяйства и ветеринарии города Шымкент"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календарных дней со дня государственной регистрации настоящего постановления направление его копии на официальное опубликование в периодические печатные издания, распространяемых на территории города Шымкент;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постановления на интернет-ресурсе акимата города Шымкент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города Шымкент Жумина Д.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| Г.Абдрахимов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