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видов и порядка поощрений, а также размера денежного вознаграждения граждан, участвующих в обеспечении общественного порядка в Байганинском районе</w:t>
      </w:r>
    </w:p>
    <w:p>
      <w:r>
        <w:t xml:space="preserve">Постановление. Акимат Байганинского района. от 19.02.2018. № 119603. редакция от 18.09.2020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31 Закона Республики Қазахстан от 23 января 2001 года "О местном государственном управлении и самоуправлении в Республике Казахстан", подпунктом 3) пункта 2 статьи 3 Закона Республики Казахстан от 9 июля 2004 года "Об участии граждан в обеспечении общественного порядка", акимат Байганинского района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Определить виды и порядок поощрений, а также размер денежного вознаграждения граждан, участвующих в обеспечении общественного порядка в Байганинском районе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Байганинского района"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управлении юстиции Байганинского района;</w:t>
      </w:r>
    </w:p>
    <w:p>
      <w:pPr>
        <w:pStyle w:val="Heading2"/>
      </w:pPr>
      <w:r>
        <w:t xml:space="preserve">Подпункт 2</w:t>
      </w:r>
    </w:p>
    <w:p>
      <w:r>
        <w:t xml:space="preserve">2) направление настоящего постановления на официальное опубликование в периодических печатных изданиях и Эталонном контрольном банке нормативных правовых актов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Байганинского района Ж. Жанабай.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А. Шериязданов |</w:t>
      </w:r>
    </w:p>
    <w:p>
      <w:r>
        <w:t xml:space="preserve">|---|---|</w:t>
      </w:r>
    </w:p>
    <w:p>
      <w:r>
        <w:t xml:space="preserve">|  | Приложение к постановлению акимата Байганинского района от 19 февраля 2018 года № 37 |</w:t>
      </w:r>
    </w:p>
    <w:p>
      <w:r>
        <w:t xml:space="preserve">|---|---|</w:t>
      </w:r>
    </w:p>
    <w:p>
      <w:pPr>
        <w:pStyle w:val="Heading2"/>
      </w:pPr>
      <w:r>
        <w:t xml:space="preserve">Глава Виды и порядок поощрений, а также размер денежного вознаграждения граждан, участвующих в обеспечении общественного порядка в Байганинском районе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– в редакции постановления акимата Байганинского района Актюбинской области от 18.09.2020</w:t>
      </w:r>
    </w:p>
    <w:p>
      <w:pPr>
        <w:pStyle w:val="Heading2"/>
      </w:pPr>
      <w:r>
        <w:t xml:space="preserve">Глава 1. Виды поощрения</w:t>
      </w:r>
    </w:p>
    <w:p>
      <w:pPr>
        <w:pStyle w:val="Heading2"/>
      </w:pPr>
      <w:r>
        <w:t xml:space="preserve">Пункт 1</w:t>
      </w:r>
    </w:p>
    <w:p>
      <w:r>
        <w:t xml:space="preserve">1. Видами поощрения граждан, участвующих в обеспечении общественного порядка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объявление благодарности;</w:t>
      </w:r>
    </w:p>
    <w:p>
      <w:pPr>
        <w:pStyle w:val="Heading2"/>
      </w:pPr>
      <w:r>
        <w:t xml:space="preserve">Подпункт 2</w:t>
      </w:r>
    </w:p>
    <w:p>
      <w:r>
        <w:t xml:space="preserve">2) награждение грамотой;</w:t>
      </w:r>
    </w:p>
    <w:p>
      <w:pPr>
        <w:pStyle w:val="Heading2"/>
      </w:pPr>
      <w:r>
        <w:t xml:space="preserve">Подпункт 3</w:t>
      </w:r>
    </w:p>
    <w:p>
      <w:r>
        <w:t xml:space="preserve">3) выдача денежной премии.</w:t>
      </w:r>
    </w:p>
    <w:p>
      <w:pPr>
        <w:pStyle w:val="Heading2"/>
      </w:pPr>
      <w:r>
        <w:t xml:space="preserve">Глава 2. Порядок поощрения</w:t>
      </w:r>
    </w:p>
    <w:p>
      <w:pPr>
        <w:pStyle w:val="Heading2"/>
      </w:pPr>
      <w:r>
        <w:t xml:space="preserve">Пункт 2</w:t>
      </w:r>
    </w:p>
    <w:p>
      <w:r>
        <w:t xml:space="preserve">2. Вопросы поощрения граждан, участвующих в обеспечении общественного порядка, рассматриваются комиссией по поощрению граждан, участвующих в охране общественного порядка, способствовавших предупреждению и пресечению преступлений (далее - Комиссия), создаваемой акиматом Байганинского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Предложения по поощрению граждан, принимающих активное участие в охране общественного порядка, обеспечении общественной безопасности, предупреждении и пресечении преступлений, на рассмотрение комиссии вносит начальник отдела полиции Байганинского района.</w:t>
      </w:r>
    </w:p>
    <w:p>
      <w:pPr>
        <w:pStyle w:val="Heading2"/>
      </w:pPr>
      <w:r>
        <w:t xml:space="preserve">Пункт 4</w:t>
      </w:r>
    </w:p>
    <w:p>
      <w:r>
        <w:t xml:space="preserve">4. Основанием для поощрения является решение, принимаемое комиссией, для выплаты поощрения - приказ начальника Департамента полиции Актюбинской области Министерства внутренних дел Республики Казахстан согласно решению, принятому Комиссией.</w:t>
      </w:r>
    </w:p>
    <w:p>
      <w:pPr>
        <w:pStyle w:val="Heading2"/>
      </w:pPr>
      <w:r>
        <w:t xml:space="preserve">Пункт 5</w:t>
      </w:r>
    </w:p>
    <w:p>
      <w:r>
        <w:t xml:space="preserve">5. Вид поощрения, в том числе размер денежного вознаграждения, устанавливается Комиссией с учетом внесенного поощряемым вклада в обеспечение общественного порядка.</w:t>
      </w:r>
    </w:p>
    <w:p>
      <w:pPr>
        <w:pStyle w:val="Heading2"/>
      </w:pPr>
      <w:r>
        <w:t xml:space="preserve">Глава 3. Размер денежного вознаграждения</w:t>
      </w:r>
    </w:p>
    <w:p>
      <w:pPr>
        <w:pStyle w:val="Heading2"/>
      </w:pPr>
      <w:r>
        <w:t xml:space="preserve">Пункт 6</w:t>
      </w:r>
    </w:p>
    <w:p>
      <w:r>
        <w:t xml:space="preserve">6. Размер денежного вознаграждения устанавливается Комиссией и не превышает десятикратного месячного расчетного показателя.</w:t>
      </w:r>
    </w:p>
    <w:p>
      <w:pPr>
        <w:pStyle w:val="Heading2"/>
      </w:pPr>
      <w:r>
        <w:t xml:space="preserve">Пункт 7</w:t>
      </w:r>
    </w:p>
    <w:p>
      <w:r>
        <w:t xml:space="preserve">7. Выплата денежного вознаграждения производится отделом полиции Байганинского района, за счет средств областного бюджета.</w:t>
      </w:r>
    </w:p>
    <w:p>
      <w:pPr>
        <w:pStyle w:val="Heading2"/>
      </w:pPr>
      <w:r>
        <w:t xml:space="preserve">Пункт 8</w:t>
      </w:r>
    </w:p>
    <w:p>
      <w:r>
        <w:t xml:space="preserve">8. Средства на выплату поощрений предусматриваются в составе расходов Департамента полиции Актюбинской области Министерства внутренних дел Республики Казахстан отдельной программой.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