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городского маслихата от 23 декабря 2014 года № 26/249 "О городском бюджете на 2015-2017 годы"</w:t>
      </w:r>
    </w:p>
    <w:p>
      <w:r>
        <w:t xml:space="preserve">Решение. Маслихат города Актау. от 11.12.2015. № 96480. редакция от 11.12.2015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«О местном государственном управлении и самоуправлении в Республике Казахстан» и решением Мангистауского областного маслихата от 10 декабря 2015 года № 29/427 «О внесении изменений в решение областного маслихата от 11 декабря 2014 года № 21/304 «Об областном бюджете на 2015-2017 годы» (зарегистрировано в Реестре государственной регистрации нормативных правовых актов за № 2909), Актауский городской маслихат РЕШИЛ: 1. Внести в решение городского маслихата от 23 декабря 2014 года № 26/249 «О городском бюджете на 2015-2017 годы» (зарегистрировано в Реестре государственной регистрации нормативных правовых актов за № 2568, опубликовано в газете «Огни Мангистау» от 10 января 2015 года № 5-6) следующие изменения: пункт 1 указанного решения изложить в новой редакции следующего содержания: «1. Утвердить городской бюджет на 2015-2017 годы согласно приложению , в том числе на 2015 год, в следующих объемах: 1) доходы – 23 747 471,3 тысяч тенге, в том числе по: налоговым поступлениям – 14 265 961 тысяч тенге; неналоговым поступлениям – 190 351,3 тысяч тенге; поступлениям от продажи основного капитала – 3 986 128 тысяч тенге; поступлениям трансфертов – 5 305 031 тысяч тенге; 2) затраты – 21 320 246,6 тысяч тенге; 3) чистое бюджетное кредитование – 7 232 023 тысяч тенге, в том числе: бюджетные кредиты – 7 232 023 тысяч тенге; погашение бюджетных кредитов – 0 тысяч тенге; 4) сальдо по операциям с финансовыми активами – 36 985 тысяч тенге, в том числе: приобретение финансовых активов – 36 985 тысяч тенге; поступления от продажи финансовых активов государства – 0 тысяч тенге; 5) дефицит (профицит) бюджета – 4 841 783,3 тысяч тенге; 6) финансирование дефицита (использование профицита) бюджета – 4 841 783,3 тысяч тенге, в том числе: поступление займов – 7 232 023 тысяч тенге; погашение займов – 3 537 500 тысяч тенге; используемые остатки бюджетных средств – 1 147 260,3 тысяч тенге.»; в пункте 2 : абзацы первый, второй, третий изложить в новой редакции следующего содержания: «индивидуальный подоходный налог с доходов, облагаемых у источника выплаты – 17,6 процентов; социальный налог – 17,6 процентов; индивидуальный подоходный налог с доходов, не облагаемых у источника выплаты – 68,4 процентов.»; в пункте 4 : абзацы первый, третий, четвертый, восьмой, одиннадцатый, двенадцатый изложить в новой редакции следующего содержания: «269 081 тысяч тенге - на реализацию государственного образовательного заказа в дошкольных организациях образования; 7 460 тысяч тенге – на Молодежную практику в рамках Дорожной карты занятости 2020; 4 041 тысяч тенге – на частичное субсидирование заработной платы в рамках Дорожной карты занятости 2020; 3 265 тысяч тенге - на введение стандартов специальных социальных услуг; 18 345 тысяч тенге - на проведение мероприятий, посвященных семидесятилетию Победы в Великой Отечественной войне; 404 769 тысяч тенге – на выплату ежемесячной надбавки за особые условия труда к должностным окладам работников государственных учреждений, не являющихся государственными служащими, а также работников государственных казенных предприятий, финансируемых из местного бюджета;»; пункт 5 изложить в новой редакции следующего содержания: «5. Учесть, что в городском бюджете на 2015 год предусматриваются целевые трансферты на развитие из республиканского бюджета на реализацию местных инвестиционных проектов в общей сумме 2 604 510 тысяч тенге.». в пункте 7-1 : абзацы первый, четвертый изложить в новой редакции следующего содержания: «500 808 тысяч тенге - на реализацию государственного образовательного заказа в дошкольных организациях образования; 1 661 632 тысяч тенге – на кредитование строительства и реконструкции систем тепло, водоснабжения и водоотведения.». 2. Приложение 1 к указанному решению изложить в новой редакции согласно приложению к настоящему решению. 3. Руководителю аппарата Актауского городского маслихата (Д.Телегенова) после государственной регистрации в департаменте юстиции Мангистауской области обеспечить официальное опубликование настоящего решения в информационно-правовой системе «Әділет» и в средствах массовой информации. 4. Контроль за исполнением настоящего решения возложить на постоянную комиссию городского маслихата по вопросам экономики и бюджета (А. Буркитбаев). 5. Настоящее решение вступает в силу со дня государственной регистрации в департаменте юстиции Мангистауской области, вводится в действие по истечении десяти календарных дней после дня его первого официального опубликования и распространяется на отношения, возникшие с 1 января 2015 года.</w:t>
      </w:r>
    </w:p>
    <w:p>
      <w:pPr>
        <w:pStyle w:val="Heading2"/>
      </w:pPr>
      <w:r>
        <w:t xml:space="preserve">Текст</w:t>
      </w:r>
    </w:p>
    <w:p>
      <w:r>
        <w:t xml:space="preserve">Председатель сессии                     Б. Боранбаев Секретарь городского маслихата                               М. Молдагулов</w:t>
      </w:r>
    </w:p>
    <w:p>
      <w:pPr>
        <w:pStyle w:val="Heading2"/>
      </w:pPr>
      <w:r>
        <w:t xml:space="preserve">Текст</w:t>
      </w:r>
    </w:p>
    <w:p>
      <w:r>
        <w:t xml:space="preserve">«СОГЛАСОВАНО» Руководитель государственного учреждения «Актауский городской отдел экономики и бюджетного планирования» А. Ким 11 декабря 2015 года</w:t>
      </w:r>
    </w:p>
    <w:p>
      <w:pPr>
        <w:pStyle w:val="Heading2"/>
      </w:pPr>
      <w:r>
        <w:t xml:space="preserve">Приложение Приложение к решению Актауского городского маслихата от 11 декабря 2015 года № 35/332</w:t>
      </w:r>
    </w:p>
    <w:p>
      <w:pPr>
        <w:pStyle w:val="Heading2"/>
      </w:pPr>
      <w:r>
        <w:t xml:space="preserve">Глава Бюджет города Актау на 2015 год</w:t>
      </w:r>
    </w:p>
    <w:p>
      <w:r>
        <w:t xml:space="preserve">| категория | Сумма тыс.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23 747 471,3 |</w:t>
      </w:r>
    </w:p>
    <w:p>
      <w:r>
        <w:t xml:space="preserve">| 1 |  |  | Налоговые поступления | 14 265 961 |</w:t>
      </w:r>
    </w:p>
    <w:p>
      <w:r>
        <w:t xml:space="preserve">|  | 01 |  | Подоходный налог | 5 602 427,3 |</w:t>
      </w:r>
    </w:p>
    <w:p>
      <w:r>
        <w:t xml:space="preserve">|  |  | 2 | Индивидуальный подоходный налог | 5 602 427,3 |</w:t>
      </w:r>
    </w:p>
    <w:p>
      <w:r>
        <w:t xml:space="preserve">|  | 03 |  | Социальный налог | 4 326 831,7 |</w:t>
      </w:r>
    </w:p>
    <w:p>
      <w:r>
        <w:t xml:space="preserve">|  |  | 1 | Социальный налог | 4 326 831,7 |</w:t>
      </w:r>
    </w:p>
    <w:p>
      <w:r>
        <w:t xml:space="preserve">|  | 04 |  | Hалоги на собственность | 3 091 990 |</w:t>
      </w:r>
    </w:p>
    <w:p>
      <w:r>
        <w:t xml:space="preserve">|  |  | 1 | Hалоги на имущество | 1 894 359 |</w:t>
      </w:r>
    </w:p>
    <w:p>
      <w:r>
        <w:t xml:space="preserve">|  |  | 3 | Земельный налог | 307 723 |</w:t>
      </w:r>
    </w:p>
    <w:p>
      <w:r>
        <w:t xml:space="preserve">|  |  | 4 | Hалог на транспортные средства | 889 827 |</w:t>
      </w:r>
    </w:p>
    <w:p>
      <w:r>
        <w:t xml:space="preserve">|  |  | 5 | Единый земельный налог | 81 |</w:t>
      </w:r>
    </w:p>
    <w:p>
      <w:r>
        <w:t xml:space="preserve">|  | 05 |  | Внутренние налоги на товары, работы и услуги | 706 852 |</w:t>
      </w:r>
    </w:p>
    <w:p>
      <w:r>
        <w:t xml:space="preserve">|  |  | 2 | Акцизы | 33 539 |</w:t>
      </w:r>
    </w:p>
    <w:p>
      <w:r>
        <w:t xml:space="preserve">|  |  | 3 | Поступления за использование природных и других ресурсов | 253 399 |</w:t>
      </w:r>
    </w:p>
    <w:p>
      <w:r>
        <w:t xml:space="preserve">|  |  | 4 | Сборы за ведение предпринимательской и профессиональной деятельности | 372 500 |</w:t>
      </w:r>
    </w:p>
    <w:p>
      <w:r>
        <w:t xml:space="preserve">|  |  | 5 | Налог на игорный бизнес | 47 414 |</w:t>
      </w:r>
    </w:p>
    <w:p>
      <w:r>
        <w:t xml:space="preserve">|  | 07 |  | Прочие налоги | 6 |</w:t>
      </w:r>
    </w:p>
    <w:p>
      <w:r>
        <w:t xml:space="preserve">|  |  | 1 | Прочие налоги | 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537 854 |</w:t>
      </w:r>
    </w:p>
    <w:p>
      <w:r>
        <w:t xml:space="preserve">|  |  | 1 | Государственная пошлина | 537 854 |</w:t>
      </w:r>
    </w:p>
    <w:p>
      <w:r>
        <w:t xml:space="preserve">| 2 |  |  | Неналоговые поступления | 190 351,3 |</w:t>
      </w:r>
    </w:p>
    <w:p>
      <w:r>
        <w:t xml:space="preserve">|  | 01 |  | Доходы от государственной собственности | 25 118,3 |</w:t>
      </w:r>
    </w:p>
    <w:p>
      <w:r>
        <w:t xml:space="preserve">|  |  | 1 | Поступления части чистого дохода государственных предприятий | 8 846 |</w:t>
      </w:r>
    </w:p>
    <w:p>
      <w:r>
        <w:t xml:space="preserve">|  |  | 5 | Доходы от аренды имущества, находящегося в государственной собственности | 15 701 |</w:t>
      </w:r>
    </w:p>
    <w:p>
      <w:r>
        <w:t xml:space="preserve">|  |  | 7 | Вознаграждения по кредитам, выданным из государственного бюджета | 571,3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168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168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65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65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20 400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20 400 |</w:t>
      </w:r>
    </w:p>
    <w:p>
      <w:r>
        <w:t xml:space="preserve">|  | 06 |  | Прочие неналоговые поступления | 144 600 |</w:t>
      </w:r>
    </w:p>
    <w:p>
      <w:r>
        <w:t xml:space="preserve">|  |  | 1 | Прочие неналоговые поступления | 144 600 |</w:t>
      </w:r>
    </w:p>
    <w:p>
      <w:r>
        <w:t xml:space="preserve">| 3 |  |  | Поступления от продажи основного капитала | 3 986 128 |</w:t>
      </w:r>
    </w:p>
    <w:p>
      <w:r>
        <w:t xml:space="preserve">|  | 01 |  | Продажа государственного имущества, закрепленного за государственными учреждениями | 3 361 128 |</w:t>
      </w:r>
    </w:p>
    <w:p>
      <w:r>
        <w:t xml:space="preserve">|  |  | 1 | Продажа государственного имущества, закрепленного за государственными учреждениями | 3 361 128 |</w:t>
      </w:r>
    </w:p>
    <w:p>
      <w:r>
        <w:t xml:space="preserve">|  | 03 |  | Продажа земли и нематериальных активов | 625 000 |</w:t>
      </w:r>
    </w:p>
    <w:p>
      <w:r>
        <w:t xml:space="preserve">|  |  | 1 | Продажа земли | 560 000 |</w:t>
      </w:r>
    </w:p>
    <w:p>
      <w:r>
        <w:t xml:space="preserve">|  |  | 2 | Продажа нематериальных активов | 65 000 |</w:t>
      </w:r>
    </w:p>
    <w:p>
      <w:r>
        <w:t xml:space="preserve">| 4 |  |  | Поступления трансфертов | 5 305 031 |</w:t>
      </w:r>
    </w:p>
    <w:p>
      <w:r>
        <w:t xml:space="preserve">|  | 02 |  | Трансферты из вышестоящих органов государственного управления | 5 305 031 |</w:t>
      </w:r>
    </w:p>
    <w:p>
      <w:r>
        <w:t xml:space="preserve">|  |  | 2 | Трансферты из областного бюджета | 5 305 031 |</w:t>
      </w:r>
    </w:p>
    <w:p>
      <w:r>
        <w:t xml:space="preserve">| Функциональная группа | Сумма тыс.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21 320 246,6 |</w:t>
      </w:r>
    </w:p>
    <w:p>
      <w:r>
        <w:t xml:space="preserve">| 01 |  |  | Государственные услуги общего характера | 221 477 |</w:t>
      </w:r>
    </w:p>
    <w:p>
      <w:r>
        <w:t xml:space="preserve">|  | 112 |  | Аппарат маслихата района (города областного значения) | 19 294 |</w:t>
      </w:r>
    </w:p>
    <w:p>
      <w:r>
        <w:t xml:space="preserve">|  |  | 001 | Услуги по обеспечению деятельности маслихата района (города областного значения) | 18 713 |</w:t>
      </w:r>
    </w:p>
    <w:p>
      <w:r>
        <w:t xml:space="preserve">|  |  | 003 | Капитальные расходы государственного органа | 581 |</w:t>
      </w:r>
    </w:p>
    <w:p>
      <w:r>
        <w:t xml:space="preserve">|  | 122 |  | Аппарат акима района (города областного значения) | 112 589 |</w:t>
      </w:r>
    </w:p>
    <w:p>
      <w:r>
        <w:t xml:space="preserve">|  |  | 001 | Услуги по обеспечению деятельности акима района (города областного значения) | 89 509 |</w:t>
      </w:r>
    </w:p>
    <w:p>
      <w:r>
        <w:t xml:space="preserve">|  |  | 003 | Капитальные расходы государственного органа | 23 080 |</w:t>
      </w:r>
    </w:p>
    <w:p>
      <w:r>
        <w:t xml:space="preserve">|  | 123 |  | Аппарат акима района в городе, города районного значения, поселка, села, сельского округа | 18 005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16 460 |</w:t>
      </w:r>
    </w:p>
    <w:p>
      <w:r>
        <w:t xml:space="preserve">|  |  | 022 | Капитальные расходы государственного органа | 1 545 |</w:t>
      </w:r>
    </w:p>
    <w:p>
      <w:r>
        <w:t xml:space="preserve">|  | 452 |  | Отдел финансов района (города областного значения) | 40 350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20 130 |</w:t>
      </w:r>
    </w:p>
    <w:p>
      <w:r>
        <w:t xml:space="preserve">|  |  | 003 | Проведение оценки имущества в целях налогообложения | 6 410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13 810 |</w:t>
      </w:r>
    </w:p>
    <w:p>
      <w:r>
        <w:t xml:space="preserve">|  | 453 |  | Отдел экономики и бюджетного планирования района (города областного значения) | 11 607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11 607 |</w:t>
      </w:r>
    </w:p>
    <w:p>
      <w:r>
        <w:t xml:space="preserve">|  | 475 |  | Отдел предпринимательства, сельского хозяйства и ветеринарии района (города областного значения) | 19 632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сельского хозяйства и ветеринарии | 19 475 |</w:t>
      </w:r>
    </w:p>
    <w:p>
      <w:r>
        <w:t xml:space="preserve">|  |  | 067 | Капитальные расходы подведомственных государственных учреждений и организаций | 157 |</w:t>
      </w:r>
    </w:p>
    <w:p>
      <w:r>
        <w:t xml:space="preserve">| 02 |  |  | Оборона | 46 051 |</w:t>
      </w:r>
    </w:p>
    <w:p>
      <w:r>
        <w:t xml:space="preserve">|  | 122 |  | Аппарат акима района (города областного значения) | 46 051 |</w:t>
      </w:r>
    </w:p>
    <w:p>
      <w:pPr>
        <w:pStyle w:val="Heading2"/>
      </w:pPr>
      <w:r>
        <w:t xml:space="preserve">1</w:t>
      </w:r>
    </w:p>
    <w:p>
      <w:r>
        <w:t xml:space="preserve">| категория | Сумма тыс. тенге |  |  |  |</w:t>
      </w:r>
    </w:p>
    <w:p>
      <w:r>
        <w:t xml:space="preserve">|---|---|---|---|---|</w:t>
      </w:r>
    </w:p>
    <w:p>
      <w:r>
        <w:t xml:space="preserve">|  |  | 005 | Мероприятия в рамках исполнения всеобщей воинской обязанности | 21 151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24 900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59 877 |</w:t>
      </w:r>
    </w:p>
    <w:p>
      <w:r>
        <w:t xml:space="preserve">|  | 485 |  | Отдел пассажирского транспорта и автомобильных дорог района (города областного значения) | 47 995 |</w:t>
      </w:r>
    </w:p>
    <w:p>
      <w:r>
        <w:t xml:space="preserve">|  |  | 021 | Обеспечение безопасности дорожного движения в населенных пунктах | 47 995 |</w:t>
      </w:r>
    </w:p>
    <w:p>
      <w:r>
        <w:t xml:space="preserve">|  | 499 |  | Отдел регистрации актов гражданского состояния района (города областного значения) | 11 882 |</w:t>
      </w:r>
    </w:p>
    <w:p>
      <w:r>
        <w:t xml:space="preserve">|  |  | 001 | Услуги по реализации государственной политики на местном уровне в области регистрации актов гражданского состояния | 11 342 |</w:t>
      </w:r>
    </w:p>
    <w:p>
      <w:r>
        <w:t xml:space="preserve">|  |  | 003 | Капитальные расходы государственного органа | 540 |</w:t>
      </w:r>
    </w:p>
    <w:p>
      <w:r>
        <w:t xml:space="preserve">| 04 |  |  | Образование | 9 407 735 |</w:t>
      </w:r>
    </w:p>
    <w:p>
      <w:r>
        <w:t xml:space="preserve">|  | 123 |  | Аппарат акима района в городе, города районного значения, поселка, села, сельского округа | 9 524 |</w:t>
      </w:r>
    </w:p>
    <w:p>
      <w:r>
        <w:t xml:space="preserve">|  |  | 005 | Организация бесплатного подвоза учащихся до школы и обратно в сельской местности | 9 524 |</w:t>
      </w:r>
    </w:p>
    <w:p>
      <w:r>
        <w:t xml:space="preserve">|  | 464 |  | Отдел образования района (города областного значения) | 9 229 962 |</w:t>
      </w:r>
    </w:p>
    <w:p>
      <w:r>
        <w:t xml:space="preserve">|  |  | 001 | Услуги по реализации государственной политики на местном уровне в области образования | 26 232 |</w:t>
      </w:r>
    </w:p>
    <w:p>
      <w:r>
        <w:t xml:space="preserve">|  |  | 003 | Общеобразовательное обучение | 4 693 620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138 622 |</w:t>
      </w:r>
    </w:p>
    <w:p>
      <w:r>
        <w:t xml:space="preserve">|  |  | 006 | Дополнительное образование для детей | 310 665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21 675 |</w:t>
      </w:r>
    </w:p>
    <w:p>
      <w:r>
        <w:t xml:space="preserve">|  |  | 009 | Обеспечение деятельности организаций дошкольного воспитания и обучения | 1 653 548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44 158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1 191 |</w:t>
      </w:r>
    </w:p>
    <w:p>
      <w:r>
        <w:t xml:space="preserve">|  |  | 040 | Реализация государственного образовательного заказа в дошкольных организациях образования | 948 913 |</w:t>
      </w:r>
    </w:p>
    <w:p>
      <w:r>
        <w:t xml:space="preserve">|  |  | 067 | Капитальные расходы подведомственных государственных учреждений и организаций | 1 391 338 |</w:t>
      </w:r>
    </w:p>
    <w:p>
      <w:r>
        <w:t xml:space="preserve">|  | 467 |  | Отдел строительства района (города областного значения) | 168 249 |</w:t>
      </w:r>
    </w:p>
    <w:p>
      <w:r>
        <w:t xml:space="preserve">|  |  | 037 | Строительство и реконструкция объектов образования | 168 249 |</w:t>
      </w:r>
    </w:p>
    <w:p>
      <w:r>
        <w:t xml:space="preserve">| 06 |  |  | Социальная помощь и социальное обеспечение | 1 183 755 |</w:t>
      </w:r>
    </w:p>
    <w:p>
      <w:r>
        <w:t xml:space="preserve">|  | 123 |  | Аппарат акима района в городе, города районного значения, поселка, села, сельского округа | 666 |</w:t>
      </w:r>
    </w:p>
    <w:p>
      <w:r>
        <w:t xml:space="preserve">|  |  | 003 | Оказание социальной помощи нуждающимся гражданам на дому | 666 |</w:t>
      </w:r>
    </w:p>
    <w:p>
      <w:r>
        <w:t xml:space="preserve">|  | 451 |  | Отдел занятости и социальных программ района (города областного значения) | 1 174 354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51 583 |</w:t>
      </w:r>
    </w:p>
    <w:p>
      <w:r>
        <w:t xml:space="preserve">|  |  | 002 | Программа занятости | 146 031 |</w:t>
      </w:r>
    </w:p>
    <w:p>
      <w:r>
        <w:t xml:space="preserve">|  |  | 005 | Государственная адресная социальная помощь | 46 892 |</w:t>
      </w:r>
    </w:p>
    <w:p>
      <w:r>
        <w:t xml:space="preserve">|  |  | 006 | Оказание жилищной помощи | 51 605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627 161 |</w:t>
      </w:r>
    </w:p>
    <w:p>
      <w:r>
        <w:t xml:space="preserve">|  |  | 010 | Материальное обеспечение детей-инвалидов, воспитывающихся и обучающихся на дому | 7 407 |</w:t>
      </w:r>
    </w:p>
    <w:p>
      <w:r>
        <w:t xml:space="preserve">|  |  | 011 | Оплата услуг по зачислению, выплате и доставке пособий и других социальных выплат | 3 077 |</w:t>
      </w:r>
    </w:p>
    <w:p>
      <w:r>
        <w:t xml:space="preserve">|  |  | 013 | Социальная адаптация лиц, не имеющих определенного местожительства | 45 225 |</w:t>
      </w:r>
    </w:p>
    <w:p>
      <w:r>
        <w:t xml:space="preserve">|  |  | 014 | Оказание социальной помощи нуждающимся гражданам на дому | 90 371 |</w:t>
      </w:r>
    </w:p>
    <w:p>
      <w:r>
        <w:t xml:space="preserve">|  |  | 016 | Государственные пособия на детей до 18 лет | 14 392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69 863 |</w:t>
      </w:r>
    </w:p>
    <w:p>
      <w:r>
        <w:t xml:space="preserve">|  |  | 021 | Капитальные расходы государственного органа | 1 630 |</w:t>
      </w:r>
    </w:p>
    <w:p>
      <w:r>
        <w:t xml:space="preserve">|  |  | 052 | Проведение мероприятий, посвященных семидесятилетию Победы в Великой Отечественной войне | 19 117 |</w:t>
      </w:r>
    </w:p>
    <w:p>
      <w:r>
        <w:t xml:space="preserve">|  | 464 |  | Отдел образования района (города областного значения) | 7 330 |</w:t>
      </w:r>
    </w:p>
    <w:p>
      <w:r>
        <w:t xml:space="preserve">|  |  | 030 | Содержание ребенка (детей), переданного патронатным воспитателям | 7 330 |</w:t>
      </w:r>
    </w:p>
    <w:p>
      <w:r>
        <w:t xml:space="preserve">|  | 485 |  | Отдел пассажирского транспорта и автомобильных дорог района (города областного значения) | 1 405 |</w:t>
      </w:r>
    </w:p>
    <w:p>
      <w:r>
        <w:t xml:space="preserve">|  |  | 050 | Реализация Плана мероприятий по обеспечению прав и улучшению качества жизни инвалидов | 1 405 |</w:t>
      </w:r>
    </w:p>
    <w:p>
      <w:r>
        <w:t xml:space="preserve">| 07 |  |  | Жилищно-коммунальное хозяйство | 6 565 597 |</w:t>
      </w:r>
    </w:p>
    <w:p>
      <w:r>
        <w:t xml:space="preserve">|  | 123 |  | Аппарат акима района в городе, города районного значения, поселка, села, сельского округа | 23 080 |</w:t>
      </w:r>
    </w:p>
    <w:p>
      <w:r>
        <w:t xml:space="preserve">|  |  | 008 | Освещение улиц населенных пунктов | 2 838 |</w:t>
      </w:r>
    </w:p>
    <w:p>
      <w:r>
        <w:t xml:space="preserve">|  |  | 009 | Обеспечение санитарии населенных пунктов | 12 950 |</w:t>
      </w:r>
    </w:p>
    <w:p>
      <w:r>
        <w:t xml:space="preserve">|  |  | 011 | Благоустройство и озеленение населенных пунктов | 7 292 |</w:t>
      </w:r>
    </w:p>
    <w:p>
      <w:r>
        <w:t xml:space="preserve">|  | 467 |  | Отдел строительства района (города областного значения) | 4 425 548 |</w:t>
      </w:r>
    </w:p>
    <w:p>
      <w:r>
        <w:t xml:space="preserve">|  |  | 003 | Проектирование и (или) строительство, реконструкция жилья коммунального жилищного фонда | 1 184 359 |</w:t>
      </w:r>
    </w:p>
    <w:p>
      <w:r>
        <w:t xml:space="preserve">|  |  | 004 | Проектирование, развитие и (или) обустройство инженерно-коммуникационной инфраструктуры | 2 584 543 |</w:t>
      </w:r>
    </w:p>
    <w:p>
      <w:r>
        <w:t xml:space="preserve">|  |  | 005 | Развитие коммунального хозяйства | 13 875 |</w:t>
      </w:r>
    </w:p>
    <w:p>
      <w:r>
        <w:t xml:space="preserve">|  |  | 006 | Развитие системы водоснабжения и водоотведения | 632 037 |</w:t>
      </w:r>
    </w:p>
    <w:p>
      <w:r>
        <w:t xml:space="preserve">|  |  | 007 | Развитие благоустройства городов и населенных пунктов | 10 734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2 116 969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 и жилищного фонда | 56 969 |</w:t>
      </w:r>
    </w:p>
    <w:p>
      <w:r>
        <w:t xml:space="preserve">|  |  | 003 | Капитальные расходы государственного органа | 1 434 |</w:t>
      </w:r>
    </w:p>
    <w:p>
      <w:pPr>
        <w:pStyle w:val="Heading2"/>
      </w:pPr>
      <w:r>
        <w:t xml:space="preserve">2</w:t>
      </w:r>
    </w:p>
    <w:p>
      <w:r>
        <w:t xml:space="preserve">| категория | Сумма тыс. тенге |  |  |  |</w:t>
      </w:r>
    </w:p>
    <w:p>
      <w:r>
        <w:t xml:space="preserve">|---|---|---|---|---|</w:t>
      </w:r>
    </w:p>
    <w:p>
      <w:r>
        <w:t xml:space="preserve">|  |  | 005 | Организация сохранения государственного жилищного фонда | 54 |</w:t>
      </w:r>
    </w:p>
    <w:p>
      <w:r>
        <w:t xml:space="preserve">|  |  | 010 | Изготовление технических паспортов на объекты кондоминиумов | 21 165 |</w:t>
      </w:r>
    </w:p>
    <w:p>
      <w:r>
        <w:t xml:space="preserve">|  |  | 016 | Функционирование системы водоснабжения и водоотведения | 33 044 |</w:t>
      </w:r>
    </w:p>
    <w:p>
      <w:r>
        <w:t xml:space="preserve">|  |  | 017 | Обеспечение санитарии населенных пунктов | 368 295 |</w:t>
      </w:r>
    </w:p>
    <w:p>
      <w:r>
        <w:t xml:space="preserve">|  |  | 025 | Освещение улиц в населенных пунктах | 284 493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8 843 |</w:t>
      </w:r>
    </w:p>
    <w:p>
      <w:r>
        <w:t xml:space="preserve">|  |  | 030 | Благоустройство и озеленение населенных пунктов | 960 127 |</w:t>
      </w:r>
    </w:p>
    <w:p>
      <w:r>
        <w:t xml:space="preserve">|  |  | 031 | Содержание мест захоронений и захоронение безродных | 10 654 |</w:t>
      </w:r>
    </w:p>
    <w:p>
      <w:r>
        <w:t xml:space="preserve">|  |  | 032 | Капитальные расходы подведомственных государственных учреждений и организаций | 167 439 |</w:t>
      </w:r>
    </w:p>
    <w:p>
      <w:r>
        <w:t xml:space="preserve">|  |  | 060 | Увеличение уставных капиталов специализированных уполномоченных организаций | 204 452 |</w:t>
      </w:r>
    </w:p>
    <w:p>
      <w:r>
        <w:t xml:space="preserve">| 08 |  |  | Культура, спорт, туризм и информационное пространство | 633 464 |</w:t>
      </w:r>
    </w:p>
    <w:p>
      <w:r>
        <w:t xml:space="preserve">|  | 123 |  | Аппарат акима района в городе, города районного значения, поселка, села, сельского округа | 2 270 |</w:t>
      </w:r>
    </w:p>
    <w:p>
      <w:r>
        <w:t xml:space="preserve">|  |  | 006 | Поддержка культурно-досуговой работы на местном уровне | 1 370 |</w:t>
      </w:r>
    </w:p>
    <w:p>
      <w:r>
        <w:t xml:space="preserve">|  |  | 028 | Реализация физкультурно-оздоровительных и спортивных мероприятий на местном уровне | 900 |</w:t>
      </w:r>
    </w:p>
    <w:p>
      <w:r>
        <w:t xml:space="preserve">|  | 455 |  | Отдел культуры и развития языков района (города областного значения) | 424 241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9 910 |</w:t>
      </w:r>
    </w:p>
    <w:p>
      <w:r>
        <w:t xml:space="preserve">|  |  | 003 | Поддержка культурно-досуговой работы | 242 310 |</w:t>
      </w:r>
    </w:p>
    <w:p>
      <w:r>
        <w:t xml:space="preserve">|  |  | 006 | Функционирование районных (городских) библиотек | 35 779 |</w:t>
      </w:r>
    </w:p>
    <w:p>
      <w:r>
        <w:t xml:space="preserve">|  |  | 007 | Развитие государственного языка и других языков народа Казахстана | 5 350 |</w:t>
      </w:r>
    </w:p>
    <w:p>
      <w:r>
        <w:t xml:space="preserve">|  |  | 032 | Капитальные расходы подведомственных государственных учреждений и организаций | 130 892 |</w:t>
      </w:r>
    </w:p>
    <w:p>
      <w:r>
        <w:t xml:space="preserve">|  | 456 |  | Отдел внутренней политики района (города областного значения) | 169 719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38 306 |</w:t>
      </w:r>
    </w:p>
    <w:p>
      <w:r>
        <w:t xml:space="preserve">|  |  | 002 | Услуги по проведению государственной информационной политики | 25 145 |</w:t>
      </w:r>
    </w:p>
    <w:p>
      <w:r>
        <w:t xml:space="preserve">|  |  | 003 | Реализация мероприятий в сфере молодежной политики | 75 318 |</w:t>
      </w:r>
    </w:p>
    <w:p>
      <w:r>
        <w:t xml:space="preserve">|  |  | 006 | Капитальные расходы государственного органа | 950 |</w:t>
      </w:r>
    </w:p>
    <w:p>
      <w:r>
        <w:t xml:space="preserve">|  |  | 032 | Капитальные расходы подведомственных государственных учреждений и организаций | 30 000 |</w:t>
      </w:r>
    </w:p>
    <w:p>
      <w:r>
        <w:t xml:space="preserve">|  | 465 |  | Отдел физической культуры и спорта района (города областного значения) | 36 934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12 165 |</w:t>
      </w:r>
    </w:p>
    <w:p>
      <w:r>
        <w:t xml:space="preserve">|  |  | 004 | Капитальные расходы государственного органа | 1 117 |</w:t>
      </w:r>
    </w:p>
    <w:p>
      <w:r>
        <w:t xml:space="preserve">|  |  | 006 | Проведение спортивных соревнований на районном (города областного значения) уровне | 14 948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8 704 |</w:t>
      </w:r>
    </w:p>
    <w:p>
      <w:r>
        <w:t xml:space="preserve">|  | 467 |  | Отдел строительства района (города областного значения) | 300 |</w:t>
      </w:r>
    </w:p>
    <w:p>
      <w:r>
        <w:t xml:space="preserve">|  |  | 008 | Развитие объектов спорта | 300 |</w:t>
      </w:r>
    </w:p>
    <w:p>
      <w:r>
        <w:t xml:space="preserve">| 09 |  |  | Топливно-энергетический комплекс и недропользование | 1 041 480 |</w:t>
      </w:r>
    </w:p>
    <w:p>
      <w:r>
        <w:t xml:space="preserve">|  | 467 |  | Отдел строительства района (города областного значения) | 1 040 680 |</w:t>
      </w:r>
    </w:p>
    <w:p>
      <w:r>
        <w:t xml:space="preserve">|  |  | 009 | Развитие теплоэнергетической системы | 1 023 785 |</w:t>
      </w:r>
    </w:p>
    <w:p>
      <w:r>
        <w:t xml:space="preserve">|  |  | 036 | Развитие газотранспортной системы | 16 895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800 |</w:t>
      </w:r>
    </w:p>
    <w:p>
      <w:r>
        <w:t xml:space="preserve">|  |  | 009 | Развитие теплоэнергетической системы | 800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38 961 |</w:t>
      </w:r>
    </w:p>
    <w:p>
      <w:r>
        <w:t xml:space="preserve">|  | 453 |  | Отдел экономики и бюджетного планирования района (города областного значения) | 508 |</w:t>
      </w:r>
    </w:p>
    <w:p>
      <w:r>
        <w:t xml:space="preserve">|  |  | 099 | Реализация мер по оказанию социальной поддержки специалистов | 508 |</w:t>
      </w:r>
    </w:p>
    <w:p>
      <w:r>
        <w:t xml:space="preserve">|  | 475 |  | Отдел предпринимательства, сельского хозяйства и ветеринарии района (города областного значения) | 18 883 |</w:t>
      </w:r>
    </w:p>
    <w:p>
      <w:r>
        <w:t xml:space="preserve">|  |  | 007 | Организация отлова и уничтожения бродячих собак и кошек | 5 442 |</w:t>
      </w:r>
    </w:p>
    <w:p>
      <w:r>
        <w:t xml:space="preserve">|  |  | 012 | Проведение мероприятий по идентификации сельскохозяйственных животных | 13 251 |</w:t>
      </w:r>
    </w:p>
    <w:p>
      <w:r>
        <w:t xml:space="preserve">|  |  | 013 | Проведение противоэпизоотических мероприятий | 190 |</w:t>
      </w:r>
    </w:p>
    <w:p>
      <w:r>
        <w:t xml:space="preserve">|  | 463 |  | Отдел земельных отношений района (города областного значения) | 19 570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18 920 |</w:t>
      </w:r>
    </w:p>
    <w:p>
      <w:r>
        <w:t xml:space="preserve">|  |  | 007 | Капитальные расходы государственного органа | 650 |</w:t>
      </w:r>
    </w:p>
    <w:p>
      <w:r>
        <w:t xml:space="preserve">| 11 |  |  | Промышленность, архитектурная, градостроительная и строительная деятельность | 93 933 |</w:t>
      </w:r>
    </w:p>
    <w:p>
      <w:r>
        <w:t xml:space="preserve">|  | 467 |  | Отдел строительства района (города областного значения) | 29 656 |</w:t>
      </w:r>
    </w:p>
    <w:p>
      <w:r>
        <w:t xml:space="preserve">|  |  | 001 | Услуги по реализации государственной политики на местном уровне в области строительства | 29 456 |</w:t>
      </w:r>
    </w:p>
    <w:p>
      <w:r>
        <w:t xml:space="preserve">|  |  | 017 | Капитальные расходы государственного органа | 200 |</w:t>
      </w:r>
    </w:p>
    <w:p>
      <w:r>
        <w:t xml:space="preserve">|  | 468 |  | Отдел архитектуры и градостроительства района (города областного значения) | 64 277 |</w:t>
      </w:r>
    </w:p>
    <w:p>
      <w:r>
        <w:t xml:space="preserve">|  |  | 001 | Услуги по реализации государственной политики в области архитектуры и градостроительства на местном уровне | 13 884 |</w:t>
      </w:r>
    </w:p>
    <w:p>
      <w:r>
        <w:t xml:space="preserve">|  |  | 003 | Разработка схем градостроительного развития территории района и генеральных планов населенных пунктов | 50 193 |</w:t>
      </w:r>
    </w:p>
    <w:p>
      <w:r>
        <w:t xml:space="preserve">|  |  | 004 | Капитальные расходы государственного органа | 200 |</w:t>
      </w:r>
    </w:p>
    <w:p>
      <w:r>
        <w:t xml:space="preserve">| 12 |  |  | Транспорт и коммуникации | 1 444 009 |</w:t>
      </w:r>
    </w:p>
    <w:p>
      <w:r>
        <w:t xml:space="preserve">|  | 485 |  | Отдел пассажирского транспорта и автомобильных дорог района (города областного значения) | 1 444 009 |</w:t>
      </w:r>
    </w:p>
    <w:p>
      <w:r>
        <w:t xml:space="preserve">|  |  | 001 | Услуги по реализации государственной политики на местном уровне в области пассажирского транспорта и автомобильных дорог | 12 441 |</w:t>
      </w:r>
    </w:p>
    <w:p>
      <w:r>
        <w:t xml:space="preserve">|  |  | 022 | Развитие транспортной инфраструктуры | 419 026 |</w:t>
      </w:r>
    </w:p>
    <w:p>
      <w:r>
        <w:t xml:space="preserve">|  |  | 023 | Обеспечение функционирования автомобильных дорог | 482 037 |</w:t>
      </w:r>
    </w:p>
    <w:p>
      <w:r>
        <w:t xml:space="preserve">|  |  | 032 | Капитальные расходы подведомственных государственных учреждений и организаций | 200 781 |</w:t>
      </w:r>
    </w:p>
    <w:p>
      <w:pPr>
        <w:pStyle w:val="Heading2"/>
      </w:pPr>
      <w:r>
        <w:t xml:space="preserve">3</w:t>
      </w:r>
    </w:p>
    <w:p>
      <w:r>
        <w:t xml:space="preserve">| категория | Сумма тыс. тенге |  |  |  |</w:t>
      </w:r>
    </w:p>
    <w:p>
      <w:r>
        <w:t xml:space="preserve">|---|---|---|---|---|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329 724 |</w:t>
      </w:r>
    </w:p>
    <w:p>
      <w:r>
        <w:t xml:space="preserve">| 13 |  |  | Прочие | 578 687 |</w:t>
      </w:r>
    </w:p>
    <w:p>
      <w:r>
        <w:t xml:space="preserve">|  | 123 |  | Аппарат акима района в городе, города районного значения, поселка, села, сельского округа | 13 673 |</w:t>
      </w:r>
    </w:p>
    <w:p>
      <w:r>
        <w:t xml:space="preserve">|  |  | 040 | Реализация мер по содействию экономическому развитию регионов в рамках Программы «Развитие регионов» | 13 673 |</w:t>
      </w:r>
    </w:p>
    <w:p>
      <w:r>
        <w:t xml:space="preserve">|  | 475 |  | Отдел предпринимательства, сельского хозяйства и ветеринарии района (города областного значения) | 5 209 |</w:t>
      </w:r>
    </w:p>
    <w:p>
      <w:r>
        <w:t xml:space="preserve">|  |  | 014 | Поддержка предпринимательской деятельности | 5 209 |</w:t>
      </w:r>
    </w:p>
    <w:p>
      <w:r>
        <w:t xml:space="preserve">|  | 452 |  | Отдел финансов района (города областного значения) | 21 305 |</w:t>
      </w:r>
    </w:p>
    <w:p>
      <w:r>
        <w:t xml:space="preserve">|  |  | 012 | Резерв местного исполнительного органа района (города областного значения) | 21 305 |</w:t>
      </w:r>
    </w:p>
    <w:p>
      <w:r>
        <w:t xml:space="preserve">|  | 453 |  | Отдел экономики и бюджетного планирования района (города областного значения) | 3 000 |</w:t>
      </w:r>
    </w:p>
    <w:p>
      <w:r>
        <w:t xml:space="preserve">|  |  | 003 | Разработка технико-экономического обоснования местных бюджетных инвестиционных проектов и концессионных проектов и проведение его экспертизы | 3 000 |</w:t>
      </w:r>
    </w:p>
    <w:p>
      <w:r>
        <w:t xml:space="preserve">|  | 467 |  | Отдел строительства района (города областного значения) | 535 500 |</w:t>
      </w:r>
    </w:p>
    <w:p>
      <w:r>
        <w:t xml:space="preserve">|  |  | 077 | Развитие инженерной инфраструктуры в рамках Программы развития регионов до 2020 года | 535 500 |</w:t>
      </w:r>
    </w:p>
    <w:p>
      <w:r>
        <w:t xml:space="preserve">| 14 |  |  | Обслуживание долга | 571,3 |</w:t>
      </w:r>
    </w:p>
    <w:p>
      <w:r>
        <w:t xml:space="preserve">|  | 452 |  | Отдел финансов района (города областного значения) | 571,3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571,3 |</w:t>
      </w:r>
    </w:p>
    <w:p>
      <w:r>
        <w:t xml:space="preserve">| 15 |  |  | Трансферты | 4 649,3 |</w:t>
      </w:r>
    </w:p>
    <w:p>
      <w:r>
        <w:t xml:space="preserve">|  | 452 |  | Отдел финансов района (города областного значения) | 4 649,3 |</w:t>
      </w:r>
    </w:p>
    <w:p>
      <w:r>
        <w:t xml:space="preserve">|  |  | 006 | Возврат неиспользованных (недоиспользованных) целевых трансфертов | 4 649,3 |</w:t>
      </w:r>
    </w:p>
    <w:p>
      <w:r>
        <w:t xml:space="preserve">|  |  |  | 3. ЧИСТОЕ БЮДЖЕТНОЕ КРЕДИТОВАНИЕ | 7 232 023 |</w:t>
      </w:r>
    </w:p>
    <w:p>
      <w:r>
        <w:t xml:space="preserve">|  |  |  | Бюджетные кредиты | 7 232 023 |</w:t>
      </w:r>
    </w:p>
    <w:p>
      <w:r>
        <w:t xml:space="preserve">| 07 |  |  | Жилищно-коммунальное хозяйство | 7 229 050 |</w:t>
      </w:r>
    </w:p>
    <w:p>
      <w:r>
        <w:t xml:space="preserve">|  | 467 |  | Отдел строительства района (города областного значения) | 5 567 418 |</w:t>
      </w:r>
    </w:p>
    <w:p>
      <w:r>
        <w:t xml:space="preserve">|  |  | 003 | Проектирование и (или) строительство, реконструкция жилья коммунального жилищного фонда | 5 567 418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1 661 632 |</w:t>
      </w:r>
    </w:p>
    <w:p>
      <w:r>
        <w:t xml:space="preserve">|  |  | 053 | Кредитование на реконструкцию и строительство систем тепло-, водоснабжения и водоотведения | 1 661 632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2 973 |</w:t>
      </w:r>
    </w:p>
    <w:p>
      <w:r>
        <w:t xml:space="preserve">|  | 453 |  | Отдел экономики и бюджетного планирования района (города областного значения) | 2 973 |</w:t>
      </w:r>
    </w:p>
    <w:p>
      <w:r>
        <w:t xml:space="preserve">|  |  | 006 | Бюджетные кредиты для реализации мер социальной поддержки специалистов | 2 973 |</w:t>
      </w:r>
    </w:p>
    <w:p>
      <w:r>
        <w:t xml:space="preserve">|  |  |  | Погашение бюджетных кредитов | 0 |</w:t>
      </w:r>
    </w:p>
    <w:p>
      <w:r>
        <w:t xml:space="preserve">|  |  |  | 4. САЛЬДО ПО ОПЕРАЦИЯМ С ФИНАНСОВЫМИ АКТИВАМИ | 36 985 |</w:t>
      </w:r>
    </w:p>
    <w:p>
      <w:r>
        <w:t xml:space="preserve">|  |  |  | Приобретение финансовых активов | 36 985 |</w:t>
      </w:r>
    </w:p>
    <w:p>
      <w:r>
        <w:t xml:space="preserve">| 13 |  |  | Прочие | 36 985 |</w:t>
      </w:r>
    </w:p>
    <w:p>
      <w:r>
        <w:t xml:space="preserve">|  | 487 |  | Отдел жилищно-коммунального хозяйства и жилищной инспекции района (города областного значения) | 36 985 |</w:t>
      </w:r>
    </w:p>
    <w:p>
      <w:r>
        <w:t xml:space="preserve">|  |  | 065 | Формирование или увеличение уставного капитала юридических лиц | 36 985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5. ДЕФИЦИТ (ПРОФИЦИТ) БЮДЖЕТА | -4 841 783,3 |</w:t>
      </w:r>
    </w:p>
    <w:p>
      <w:r>
        <w:t xml:space="preserve">|  |  |  | 6. ФИНАНСИРОВАНИЕ ДЕФИЦИТА (ИСПОЛЬЗОВАНИЕ ПРОФИЦИТА) БЮДЖЕТА | 4 841 783,3 |</w:t>
      </w:r>
    </w:p>
    <w:p>
      <w:r>
        <w:t xml:space="preserve">|  |  |  | Поступление займов | 7 232 023 |</w:t>
      </w:r>
    </w:p>
    <w:p>
      <w:r>
        <w:t xml:space="preserve">|  |  |  | Погашение займов | 3 537 500 |</w:t>
      </w:r>
    </w:p>
    <w:p>
      <w:r>
        <w:t xml:space="preserve">|  |  |  | Используемые остатки бюджетных средств | 1 147 260,3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