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О внесении изменений в решение маслихата района Т. Рыскулова от 24 декабря 2014 года № 30-5 "О районном бюджете на 2015-2017 годы"</w:t>
      </w:r>
    </w:p>
    <w:p>
      <w:r>
        <w:t xml:space="preserve">Решение. Маслихат района Турара Рыскулова. от 11.12.2015. № 96621. редакция от 11.12.2015</w:t>
      </w:r>
    </w:p>
    <w:p>
      <w:r>
        <w:t xml:space="preserve">| Председатель сессии | Секретарь районного |</w:t>
      </w:r>
    </w:p>
    <w:p>
      <w:r>
        <w:t xml:space="preserve">|---|---|</w:t>
      </w:r>
    </w:p>
    <w:p>
      <w:r>
        <w:t xml:space="preserve">| районного маслихата | маслихата |</w:t>
      </w:r>
    </w:p>
    <w:p>
      <w:r>
        <w:t xml:space="preserve">| Г. Султанбаев | Б. Шамаев |</w:t>
      </w:r>
    </w:p>
    <w:p>
      <w:r>
        <w:t xml:space="preserve">|  | Приложение 1 к решению маслихата района Т. Рыскулова № 38-4 от 11 декабря 2015 года |</w:t>
      </w:r>
    </w:p>
    <w:p>
      <w:r>
        <w:t xml:space="preserve">|---|---|</w:t>
      </w:r>
    </w:p>
    <w:p>
      <w:r>
        <w:t xml:space="preserve">|  | Приложение 1 к решению маслихата района Т. Рыскулова № 30-5 от 24 декабря 2014 года |</w:t>
      </w:r>
    </w:p>
    <w:p>
      <w:pPr>
        <w:pStyle w:val="Heading2"/>
      </w:pPr>
      <w:r>
        <w:t xml:space="preserve">Глава Бюджет на 2015 год</w:t>
      </w:r>
    </w:p>
    <w:p>
      <w:pPr>
        <w:pStyle w:val="Heading2"/>
      </w:pPr>
      <w:r>
        <w:t xml:space="preserve">Текст</w:t>
      </w:r>
    </w:p>
    <w:p>
      <w:r>
        <w:t xml:space="preserve">(тысяч тенге)</w:t>
      </w:r>
    </w:p>
    <w:p>
      <w:r>
        <w:t xml:space="preserve">| Категория | Наименование доходов | сумма |  |  |</w:t>
      </w:r>
    </w:p>
    <w:p>
      <w:r>
        <w:t xml:space="preserve">|---|---|---|---|---|</w:t>
      </w:r>
    </w:p>
    <w:p>
      <w:r>
        <w:t xml:space="preserve">|  | Класс |  |  |  |</w:t>
      </w:r>
    </w:p>
    <w:p>
      <w:r>
        <w:t xml:space="preserve">|  |  | Подкласс |  |  |</w:t>
      </w:r>
    </w:p>
    <w:p>
      <w:r>
        <w:t xml:space="preserve">| 1 | 2 | 3 | 4 | 5 |</w:t>
      </w:r>
    </w:p>
    <w:p>
      <w:r>
        <w:t xml:space="preserve">|  |  |  | I. ДОХОДЫ | 6701844 |</w:t>
      </w:r>
    </w:p>
    <w:p>
      <w:r>
        <w:t xml:space="preserve">| 1 |  |  | Налоговые поступления | 2233204 |</w:t>
      </w:r>
    </w:p>
    <w:p>
      <w:r>
        <w:t xml:space="preserve">|  | 01 |  | Подоходный налог | 230285 |</w:t>
      </w:r>
    </w:p>
    <w:p>
      <w:r>
        <w:t xml:space="preserve">|  |  | 2 | Индивидуальный подоходный налог | 230285 |</w:t>
      </w:r>
    </w:p>
    <w:p>
      <w:r>
        <w:t xml:space="preserve">|  | 03 |  | Социальный налог | 171621 |</w:t>
      </w:r>
    </w:p>
    <w:p>
      <w:r>
        <w:t xml:space="preserve">|  |  | 1 | Социальный налог | 171621 |</w:t>
      </w:r>
    </w:p>
    <w:p>
      <w:r>
        <w:t xml:space="preserve">|  | 04 |  | Hалоги на собственность | 1800332 |</w:t>
      </w:r>
    </w:p>
    <w:p>
      <w:r>
        <w:t xml:space="preserve">|  |  | 1 | Hалоги на имущество | 1740614 |</w:t>
      </w:r>
    </w:p>
    <w:p>
      <w:r>
        <w:t xml:space="preserve">|  |  | 3 | Земельный налог | 6698 |</w:t>
      </w:r>
    </w:p>
    <w:p>
      <w:r>
        <w:t xml:space="preserve">|  |  | 4 | Налог на транспортные средства | 50720 |</w:t>
      </w:r>
    </w:p>
    <w:p>
      <w:r>
        <w:t xml:space="preserve">|  |  | 5 | Единый земельный налог | 2300 |</w:t>
      </w:r>
    </w:p>
    <w:p>
      <w:r>
        <w:t xml:space="preserve">|  | 05 |  | Внутренние налоги на товары, работы и услуги | 18679 |</w:t>
      </w:r>
    </w:p>
    <w:p>
      <w:r>
        <w:t xml:space="preserve">|  |  | 2 | Акцизы | 3625 |</w:t>
      </w:r>
    </w:p>
    <w:p>
      <w:r>
        <w:t xml:space="preserve">|  |  | 3 | Поступления за использование природных и других ресурсов | 4550 |</w:t>
      </w:r>
    </w:p>
    <w:p>
      <w:r>
        <w:t xml:space="preserve">|  |  | 4 | Сборы за ведение предпринимательской и профессиональной деятельности | 9527 |</w:t>
      </w:r>
    </w:p>
    <w:p>
      <w:r>
        <w:t xml:space="preserve">|  |  | 5 | Налог на игорный бизнес | 977 |</w:t>
      </w:r>
    </w:p>
    <w:p>
      <w:r>
        <w:t xml:space="preserve">|  | 07 |  | Прочие налоги | 56 |</w:t>
      </w:r>
    </w:p>
    <w:p>
      <w:r>
        <w:t xml:space="preserve">|  |  | 1 | Прочие налоги | 56 |</w:t>
      </w:r>
    </w:p>
    <w:p>
      <w:r>
        <w:t xml:space="preserve">|  | 08 |  | Обязательные платежи, взимаемые за совершение юридически значимых действий и (или) выдачу документов уполномоченными на то государственными органами или должностными лицами | 12231 |</w:t>
      </w:r>
    </w:p>
    <w:p>
      <w:r>
        <w:t xml:space="preserve">|  |  | 1 | Государственная пошлина | 12231 |</w:t>
      </w:r>
    </w:p>
    <w:p>
      <w:r>
        <w:t xml:space="preserve">| 2 |  |  | Неналоговые поступления | 13803 |</w:t>
      </w:r>
    </w:p>
    <w:p>
      <w:r>
        <w:t xml:space="preserve">|  | 01 |  | Доходы от государственной собственности | 1113 |</w:t>
      </w:r>
    </w:p>
    <w:p>
      <w:r>
        <w:t xml:space="preserve">|  |  | 1 | Поступление части чистого дохода государственных предприятий | 27 |</w:t>
      </w:r>
    </w:p>
    <w:p>
      <w:r>
        <w:t xml:space="preserve">|  |  | 5 | Доходы от аренды имущества, находящегося в государственной собственности | 1086 |</w:t>
      </w:r>
    </w:p>
    <w:p>
      <w:r>
        <w:t xml:space="preserve">|  | 04 |  | Штрафы, пени, санкции, взыскания, налагаемые государственными учреждениями, финансируемыми из государственного бюджета, а также содержащимися и финансируемыми из бюджета (сметы расходов) Национального Банка Республики Казахстан | 100 |</w:t>
      </w:r>
    </w:p>
    <w:p>
      <w:r>
        <w:t xml:space="preserve">|  |  | 1 | Штрафы, пени, санкции, взыскания, налагаемые государственными учреждениями, финансируемыми из государственного бюджета, а также содержащимися и финансируемыми из бюджета (сметы расходов) Национального Банка Республики Казахстан, за исключением поступлений от организаций нефтяного сектора | 100 |</w:t>
      </w:r>
    </w:p>
    <w:p>
      <w:r>
        <w:t xml:space="preserve">|  | 06 |  | Прочие неналоговые поступления | 12590 |</w:t>
      </w:r>
    </w:p>
    <w:p>
      <w:r>
        <w:t xml:space="preserve">|  |  | 1 | Прочие неналоговые поступления | 12590 |</w:t>
      </w:r>
    </w:p>
    <w:p>
      <w:r>
        <w:t xml:space="preserve">| 3 |  |  | Поступления от продажи основного капитала | 18399 |</w:t>
      </w:r>
    </w:p>
    <w:p>
      <w:r>
        <w:t xml:space="preserve">|  | 01 |  | Продажа государственного имущества, закрепленного за государственными учреждениями | 739 |</w:t>
      </w:r>
    </w:p>
    <w:p>
      <w:r>
        <w:t xml:space="preserve">|  |  | 1 | Продажа государственного имущества, закрепленного за государственными учреждениями | 739 |</w:t>
      </w:r>
    </w:p>
    <w:p>
      <w:r>
        <w:t xml:space="preserve">|  | 03 |  | Продажа земли и нематериальных активов | 17660 |</w:t>
      </w:r>
    </w:p>
    <w:p>
      <w:r>
        <w:t xml:space="preserve">|  |  | 1 | Продажа земли | 17660 |</w:t>
      </w:r>
    </w:p>
    <w:p>
      <w:r>
        <w:t xml:space="preserve">| 4 |  |  | Поступления трансфертов | 4436438 |</w:t>
      </w:r>
    </w:p>
    <w:p>
      <w:r>
        <w:t xml:space="preserve">|  | 02 |  | Трансферты из вышестоящих органов государственного управления | 4436438 |</w:t>
      </w:r>
    </w:p>
    <w:p>
      <w:r>
        <w:t xml:space="preserve">|  |  | 2 | Трансферты из областного бюджета | 4436438 |</w:t>
      </w:r>
    </w:p>
    <w:p>
      <w:r>
        <w:t xml:space="preserve">|  |  |  | Наименование расходов | Сумма, тысяч тенге |</w:t>
      </w:r>
    </w:p>
    <w:p>
      <w:r>
        <w:t xml:space="preserve">|---|---|---|---|---|</w:t>
      </w:r>
    </w:p>
    <w:p>
      <w:r>
        <w:t xml:space="preserve">| Функциональная группа |  |  |  |  |</w:t>
      </w:r>
    </w:p>
    <w:p>
      <w:r>
        <w:t xml:space="preserve">|  | Администратор бюджетных программ |  |  |  |</w:t>
      </w:r>
    </w:p>
    <w:p>
      <w:r>
        <w:t xml:space="preserve">|  |  | Программа |  |  |</w:t>
      </w:r>
    </w:p>
    <w:p>
      <w:r>
        <w:t xml:space="preserve">| 1 | 2 | 3 | 4 | 5 |</w:t>
      </w:r>
    </w:p>
    <w:p>
      <w:r>
        <w:t xml:space="preserve">|  |  |  | II. ЗАТРАТЫ | 6710829 |</w:t>
      </w:r>
    </w:p>
    <w:p>
      <w:r>
        <w:t xml:space="preserve">| 01 |  |  | Государственные услуги общего характера | 384687 |</w:t>
      </w:r>
    </w:p>
    <w:p>
      <w:r>
        <w:t xml:space="preserve">|  | 112 |  | Аппарат маслихата района (города областного значения) | 14486 |</w:t>
      </w:r>
    </w:p>
    <w:p>
      <w:r>
        <w:t xml:space="preserve">|  |  | 001 | Услуги по обеспечению деятельности маслихата района (города областного значения) | 14486 |</w:t>
      </w:r>
    </w:p>
    <w:p>
      <w:r>
        <w:t xml:space="preserve">|  | 122 |  | Аппарат акима района (города областного значения) | 82319 |</w:t>
      </w:r>
    </w:p>
    <w:p>
      <w:r>
        <w:t xml:space="preserve">|  |  | 001 | Услуги по обеспечению деятельности акима района (города областного значения) | 79435 |</w:t>
      </w:r>
    </w:p>
    <w:p>
      <w:r>
        <w:t xml:space="preserve">|  |  | 003 | Капитальные расходы государственного органа | 2884 |</w:t>
      </w:r>
    </w:p>
    <w:p>
      <w:r>
        <w:t xml:space="preserve">|  | 123 |  | Аппарат акима района в городе, города районного значения, поселка, села, сельского округа | 239718 |</w:t>
      </w:r>
    </w:p>
    <w:p>
      <w:r>
        <w:t xml:space="preserve">|  |  | 001 | Услуги по обеспечению деятельности акима района в городе, города районного значения, поселка, села, сельского округа | 239028 |</w:t>
      </w:r>
    </w:p>
    <w:p>
      <w:r>
        <w:t xml:space="preserve">|  |  | 022 | Капитальные расходы государственного органа | 690 |</w:t>
      </w:r>
    </w:p>
    <w:p>
      <w:r>
        <w:t xml:space="preserve">|  | 452 |  | Отдел финансов района (города областного значения) | 19232 |</w:t>
      </w:r>
    </w:p>
    <w:p>
      <w:r>
        <w:t xml:space="preserve">|  |  | 001 | Услуги по реализации государственной политики в области исполнения бюджета и управления коммунальной собственностью района (города областного значения) | 16811 |</w:t>
      </w:r>
    </w:p>
    <w:p>
      <w:r>
        <w:t xml:space="preserve">|  |  | 003 | Проведение оценки имущества в целях налогообложения | 1445 |</w:t>
      </w:r>
    </w:p>
    <w:p>
      <w:r>
        <w:t xml:space="preserve">|  |  | 010 | Приватизация, управление коммунальным имуществом, постприватизационная деятельность и регулирование споров, связанных с этим | 929 |</w:t>
      </w:r>
    </w:p>
    <w:p>
      <w:r>
        <w:t xml:space="preserve">|  |  | 018 | Капитальные расходы государственного органа | 47 |</w:t>
      </w:r>
    </w:p>
    <w:p>
      <w:r>
        <w:t xml:space="preserve">|  | 453 |  | Отдел экономики и бюджетного планирования района (города областного значения) | 14805 |</w:t>
      </w:r>
    </w:p>
    <w:p>
      <w:r>
        <w:t xml:space="preserve">|  |  | 001 | Услуги по реализации государственной политики в области формирования и развития экономической политики, системы государственного планирования | 14655 |</w:t>
      </w:r>
    </w:p>
    <w:p>
      <w:r>
        <w:t xml:space="preserve">|  |  | 004 | Капитальные расходы государственного органа | 150 |</w:t>
      </w:r>
    </w:p>
    <w:p>
      <w:r>
        <w:t xml:space="preserve">|  | 458 |  | Отдел жилищно-коммунального хозяйства, пассажирского транспорта и автомобильных дорог района (города областного значения) | 7864 |</w:t>
      </w:r>
    </w:p>
    <w:p>
      <w:r>
        <w:t xml:space="preserve">|  |  | 001 | Услуги по реализации государственной политики на местном уровне в области жилищно-коммунального хозяйства, пассажирского транспорта и автомобильных дорог | 7864 |</w:t>
      </w:r>
    </w:p>
    <w:p>
      <w:r>
        <w:t xml:space="preserve">|  | 494 |  | Отдел предпринимательства и промышленности района (города областного значения) | 6263 |</w:t>
      </w:r>
    </w:p>
    <w:p>
      <w:r>
        <w:t xml:space="preserve">|  |  | 001 | Услуги по реализации государственной политики на местном уровне в области развития предпринимательства и промышленности | 6263 |</w:t>
      </w:r>
    </w:p>
    <w:p>
      <w:r>
        <w:t xml:space="preserve">| 02 |  |  | Оборона | 3510 |</w:t>
      </w:r>
    </w:p>
    <w:p>
      <w:r>
        <w:t xml:space="preserve">|  | 122 |  | Аппарат акима района (города областного значения) | 1052 |</w:t>
      </w:r>
    </w:p>
    <w:p>
      <w:r>
        <w:t xml:space="preserve">|  |  | 005 | Мероприятия в рамках исполнения всеобщей воинской обязанности | 1052 |</w:t>
      </w:r>
    </w:p>
    <w:p>
      <w:r>
        <w:t xml:space="preserve">|  | 122 |  | Аппарат акима района (города областного значения) | 2458 |</w:t>
      </w:r>
    </w:p>
    <w:p>
      <w:r>
        <w:t xml:space="preserve">|  |  | 006 | Предупреждение и ликвидация чрезвычайных ситуаций масштаба района (города областного значения) | 1458 |</w:t>
      </w:r>
    </w:p>
    <w:p>
      <w:r>
        <w:t xml:space="preserve">|  |  | 007 | Мероприятия по профилактике и тушению степных пожаров районного (городского) масштаба, а также пожаров в населенных пунктах, в которых не созданы органы государственной противопожарной службы | 1000 |</w:t>
      </w:r>
    </w:p>
    <w:p>
      <w:r>
        <w:t xml:space="preserve">| 03 |  |  | Общественный порядок, безопасность, правовая, судебная, уголовно-исполнительная деятельность | 5092 |</w:t>
      </w:r>
    </w:p>
    <w:p>
      <w:r>
        <w:t xml:space="preserve">|  | 458 |  | Отдел жилищно-коммунального хозяйства, пассажирского транспорта и автомобильных дорог района (города областного значения) | 5092 |</w:t>
      </w:r>
    </w:p>
    <w:p>
      <w:r>
        <w:t xml:space="preserve">|  |  | 021 | Обеспечение безопасности дорожного движения в населенных пунктах | 5092 |</w:t>
      </w:r>
    </w:p>
    <w:p>
      <w:r>
        <w:t xml:space="preserve">| 04 |  |  | Образование | 4803719 |</w:t>
      </w:r>
    </w:p>
    <w:p>
      <w:r>
        <w:t xml:space="preserve">|  | 464 |  | Отдел образования района (города областного значения) | 510671 |</w:t>
      </w:r>
    </w:p>
    <w:p>
      <w:r>
        <w:t xml:space="preserve">|  |  | 009 | Обеспечение деятельности организаций дошкольного воспитания и обучения | 227294 |</w:t>
      </w:r>
    </w:p>
    <w:p>
      <w:r>
        <w:t xml:space="preserve">|  |  | 040 | Реализация государственного образовательного заказа в дошкольных организациях образования | 283377 |</w:t>
      </w:r>
    </w:p>
    <w:p>
      <w:r>
        <w:t xml:space="preserve">|  | 123 |  | Аппарат акима района в городе, города районного значения, поселка, села, сельского округа | 9464 |</w:t>
      </w:r>
    </w:p>
    <w:p>
      <w:r>
        <w:t xml:space="preserve">|  |  | 005 | Организация бесплатного подвоза учащихся до школы и обратно в сельской местности | 9464 |</w:t>
      </w:r>
    </w:p>
    <w:p>
      <w:r>
        <w:t xml:space="preserve">|  | 464 |  | Отдел образования района (города областного значения) | 3398084 |</w:t>
      </w:r>
    </w:p>
    <w:p>
      <w:r>
        <w:t xml:space="preserve">|  |  | 003 | Общеобразовательное обучение | 3259628 |</w:t>
      </w:r>
    </w:p>
    <w:p>
      <w:r>
        <w:t xml:space="preserve">|  |  | 006 | Дополнительное образование для детей | 138456 |</w:t>
      </w:r>
    </w:p>
    <w:p>
      <w:r>
        <w:t xml:space="preserve">|  | 465 |  | Отдел физической культуры и спорта района (города областного значения) | 68975 |</w:t>
      </w:r>
    </w:p>
    <w:p>
      <w:r>
        <w:t xml:space="preserve">|  |  | 017 | Дополнительное образование для детей и юношества по спорту | 68975 |</w:t>
      </w:r>
    </w:p>
    <w:p>
      <w:r>
        <w:t xml:space="preserve">|  | 464 |  | Отдел образования района (города областного значения) | 152327 |</w:t>
      </w:r>
    </w:p>
    <w:p>
      <w:r>
        <w:t xml:space="preserve">|  |  | 001 | Услуги по реализации государственной политики на местном уровне в области образования | 14242 |</w:t>
      </w:r>
    </w:p>
    <w:p>
      <w:r>
        <w:t xml:space="preserve">|  |  | 004 | Информатизация системы образования в государственных учреждениях образования района (города областного значения) | 10000 |</w:t>
      </w:r>
    </w:p>
    <w:p>
      <w:r>
        <w:t xml:space="preserve">|  |  | 005 | Приобретение и доставка учебников, учебно-методических комплексов для государственных учреждений образования района (города областного значения) | 80178 |</w:t>
      </w:r>
    </w:p>
    <w:p>
      <w:r>
        <w:t xml:space="preserve">|  |  | 015 | Ежемесячная выплата денежных средств опекунам (попечителям) на содержание ребенка-сироты (детей-сирот), и ребенка (детей), оставшегося без попечения родителей | 16222 |</w:t>
      </w:r>
    </w:p>
    <w:p>
      <w:r>
        <w:t xml:space="preserve">|  |  | 029 | Обследование психического здоровья детей и подростков и оказание психолого-медико-педагогической консультативной помощи населению | 15177 |</w:t>
      </w:r>
    </w:p>
    <w:p>
      <w:r>
        <w:t xml:space="preserve">|  |  | 067 | Капитальные расходы подведомственных государственных учреждений и организаций | 16508 |</w:t>
      </w:r>
    </w:p>
    <w:p>
      <w:r>
        <w:t xml:space="preserve">|  | 466 |  | Отдел архитектуры, градостроительства и строительства района (города областного значения) | 664198 |</w:t>
      </w:r>
    </w:p>
    <w:p>
      <w:r>
        <w:t xml:space="preserve">|  |  | 037 | Строительство и реконструкция объектов образования | 664198 |</w:t>
      </w:r>
    </w:p>
    <w:p>
      <w:r>
        <w:t xml:space="preserve">| 06 |  |  | Социальная помощь и социальное обеспечение | 420437 |</w:t>
      </w:r>
    </w:p>
    <w:p>
      <w:r>
        <w:t xml:space="preserve">|  | 464 |  | Отдел образования района (города областного значения) | 1487 |</w:t>
      </w:r>
    </w:p>
    <w:p>
      <w:r>
        <w:t xml:space="preserve">|  |  | 030 | Содержание ребенка (детей), переданного патронатным воспитателям | 1487 |</w:t>
      </w:r>
    </w:p>
    <w:p>
      <w:r>
        <w:t xml:space="preserve">|  | 451 |  | Отдел занятости и социальных программ района (города областного значения) | 302356 |</w:t>
      </w:r>
    </w:p>
    <w:p>
      <w:r>
        <w:t xml:space="preserve">|  |  | 002 | Программа занятости | 64288 |</w:t>
      </w:r>
    </w:p>
    <w:p>
      <w:pPr>
        <w:pStyle w:val="Heading2"/>
      </w:pPr>
      <w:r>
        <w:t xml:space="preserve">1</w:t>
      </w:r>
    </w:p>
    <w:p>
      <w:r>
        <w:t xml:space="preserve">|  |  |  | Наименование расходов | Сумма, тысяч тенге |</w:t>
      </w:r>
    </w:p>
    <w:p>
      <w:r>
        <w:t xml:space="preserve">|---|---|---|---|---|</w:t>
      </w:r>
    </w:p>
    <w:p>
      <w:r>
        <w:t xml:space="preserve">|  |  | 004 | Оказание социальной помощи на приобретение топлива специалистам здравоохранения, образования, социального обеспечения, культуры, спорта и ветеринарии в сельской местности в соответствии с законодательством Республики Казахстан | 22318 |</w:t>
      </w:r>
    </w:p>
    <w:p>
      <w:r>
        <w:t xml:space="preserve">|  |  | 005 | Государственная адресная социальная помощь | 8000 |</w:t>
      </w:r>
    </w:p>
    <w:p>
      <w:r>
        <w:t xml:space="preserve">|  |  | 006 | Оказание жилищной помощи | 2836 |</w:t>
      </w:r>
    </w:p>
    <w:p>
      <w:r>
        <w:t xml:space="preserve">|  |  | 007 | Социальная помощь отдельным категориям нуждающихся граждан по решениям местных представительных органов | 16471 |</w:t>
      </w:r>
    </w:p>
    <w:p>
      <w:r>
        <w:t xml:space="preserve">|  |  | 010 | Материальное обеспечение детей-инвалидов, воспитывающихся и обучающихся на дому | 3167 |</w:t>
      </w:r>
    </w:p>
    <w:p>
      <w:r>
        <w:t xml:space="preserve">|  |  | 014 | Оказание социальной помощи нуждающимся гражданам на дому | 26876 |</w:t>
      </w:r>
    </w:p>
    <w:p>
      <w:r>
        <w:t xml:space="preserve">|  |  | 016 | Государственные пособия на детей до 18 лет | 132843 |</w:t>
      </w:r>
    </w:p>
    <w:p>
      <w:r>
        <w:t xml:space="preserve">|  |  | 017 | Обеспечение нуждающихся инвалидов обязательными гигиеническими средствами и предоставление услуг специалистами жестового языка, индивидуальными помощниками в соответствии с индивидуальной программой реабилитации инвалида | 13123 |</w:t>
      </w:r>
    </w:p>
    <w:p>
      <w:r>
        <w:t xml:space="preserve">|  |  | 023 | Обеспечение деятельности центров занятости населения | 1000 |</w:t>
      </w:r>
    </w:p>
    <w:p>
      <w:r>
        <w:t xml:space="preserve">|  |  | 052 | Проведение мероприятий, посвященных семидесятилетию Победы в Великой Отечественной войне | 11434 |</w:t>
      </w:r>
    </w:p>
    <w:p>
      <w:r>
        <w:t xml:space="preserve">|  | 451 |  | Отдел занятости и социальных программ района (города областного значения) | 115563 |</w:t>
      </w:r>
    </w:p>
    <w:p>
      <w:r>
        <w:t xml:space="preserve">|  |  | 001 | Услуги по реализации государственной политики на местном уровне в области обеспечения занятости и реализации социальных программ для населения | 33396 |</w:t>
      </w:r>
    </w:p>
    <w:p>
      <w:r>
        <w:t xml:space="preserve">|  |  | 011 | Оплата услуг по зачислению, выплате и доставке пособий и других социальных выплат | 1000 |</w:t>
      </w:r>
    </w:p>
    <w:p>
      <w:r>
        <w:t xml:space="preserve">|  |  | 021 | Капитальные расходы государственного органа | 470 |</w:t>
      </w:r>
    </w:p>
    <w:p>
      <w:r>
        <w:t xml:space="preserve">|  |  | 025 | Внедрение обусловленной денежной помощи по проекту Өрлеу | 80697 |</w:t>
      </w:r>
    </w:p>
    <w:p>
      <w:r>
        <w:t xml:space="preserve">|  | 458 |  | Отдел жилищно-коммунального хозяйства, пассажирского транспорта и автомобильных дорог района (города областного значения) | 1031 |</w:t>
      </w:r>
    </w:p>
    <w:p>
      <w:r>
        <w:t xml:space="preserve">|  |  | 050 | Реализация Плана мероприятий по обеспечению прав и улучшению качества жизни инвалидов | 1031 |</w:t>
      </w:r>
    </w:p>
    <w:p>
      <w:r>
        <w:t xml:space="preserve">| 07 |  |  | Жилищно-коммунальное хозяйство | 125431 |</w:t>
      </w:r>
    </w:p>
    <w:p>
      <w:r>
        <w:t xml:space="preserve">|  | 455 |  | Отдел культуры и развития языков района (города областного значения) | 5517 |</w:t>
      </w:r>
    </w:p>
    <w:p>
      <w:r>
        <w:t xml:space="preserve">|  |  | 024 | Ремонт объектов в рамках развития городов и сельских населенных пунктов по Дорожной карте занятости 2020 | 5517 |</w:t>
      </w:r>
    </w:p>
    <w:p>
      <w:r>
        <w:t xml:space="preserve">|  | 123 |  | Аппарат акима района в городе, города районного значения, поселка, села, сельского округа | 22809 |</w:t>
      </w:r>
    </w:p>
    <w:p>
      <w:r>
        <w:t xml:space="preserve">|  |  | 014 | Организация водоснабжения населенных пунктов | 22809 |</w:t>
      </w:r>
    </w:p>
    <w:p>
      <w:r>
        <w:t xml:space="preserve">|  | 458 |  | Отдел жилищно-коммунального хозяйства, пассажирского транспорта и автомобильных дорог района (города областного значения) | 1500 |</w:t>
      </w:r>
    </w:p>
    <w:p>
      <w:r>
        <w:t xml:space="preserve">|  |  | 026 | Организация эксплуатации тепловых сетей, находящихся в коммунальной собственности районов (городов областного значения) | 1500 |</w:t>
      </w:r>
    </w:p>
    <w:p>
      <w:r>
        <w:t xml:space="preserve">|  | 466 |  | Отдел архитектуры, градостроительства и строительства района (города областного значения) | 37223 |</w:t>
      </w:r>
    </w:p>
    <w:p>
      <w:r>
        <w:t xml:space="preserve">|  |  | 005 | Развитие коммунального хозяйства | 37223 |</w:t>
      </w:r>
    </w:p>
    <w:p>
      <w:r>
        <w:t xml:space="preserve">|  | 123 |  | Аппарат акима района в городе, города районного значения, поселка, села, сельского округа | 36221 |</w:t>
      </w:r>
    </w:p>
    <w:p>
      <w:r>
        <w:t xml:space="preserve">|  |  | 008 | Освещение улиц населенных пунктов | 27735 |</w:t>
      </w:r>
    </w:p>
    <w:p>
      <w:r>
        <w:t xml:space="preserve">|  |  | 009 | Обеспечение санитарии населенных пунктов | 2982 |</w:t>
      </w:r>
    </w:p>
    <w:p>
      <w:r>
        <w:t xml:space="preserve">|  |  | 011 | Благоустройство и озеленение населенных пунктов | 5504 |</w:t>
      </w:r>
    </w:p>
    <w:p>
      <w:r>
        <w:t xml:space="preserve">|  | 458 |  | Отдел жилищно-коммунального хозяйства, пассажирского транспорта и автомобильных дорог района (города областного значения) | 22161 |</w:t>
      </w:r>
    </w:p>
    <w:p>
      <w:r>
        <w:t xml:space="preserve">|  |  | 016 | Обеспечение санитарии населенных пунктов | 560 |</w:t>
      </w:r>
    </w:p>
    <w:p>
      <w:r>
        <w:t xml:space="preserve">|  |  | 018 | Благоустройство и озеленение населенных пунктов | 21601 |</w:t>
      </w:r>
    </w:p>
    <w:p>
      <w:r>
        <w:t xml:space="preserve">| 08 |  |  | Культура, спорт, туризм и информационное пространство | 285086 |</w:t>
      </w:r>
    </w:p>
    <w:p>
      <w:r>
        <w:t xml:space="preserve">|  | 455 |  | Отдел культуры и развития языков района (города областного значения) | 145571 |</w:t>
      </w:r>
    </w:p>
    <w:p>
      <w:r>
        <w:t xml:space="preserve">|  |  | 003 | Поддержка культурно-досуговой работы | 115788 |</w:t>
      </w:r>
    </w:p>
    <w:p>
      <w:r>
        <w:t xml:space="preserve">|  |  | 005 | Обеспечение функционирования зоопарков и дендропарков | 29783 |</w:t>
      </w:r>
    </w:p>
    <w:p>
      <w:r>
        <w:t xml:space="preserve">|  | 465 |  | Отдел физической культуры и спорта района (города областного значения) | 24005 |</w:t>
      </w:r>
    </w:p>
    <w:p>
      <w:r>
        <w:t xml:space="preserve">|  |  | 001 | Услуги по реализации государственной политики на местном уровне в сфере физической культуры и спорта | 14775 |</w:t>
      </w:r>
    </w:p>
    <w:p>
      <w:r>
        <w:t xml:space="preserve">|  |  | 004 | Капитальные расходы государственного органа | 100 |</w:t>
      </w:r>
    </w:p>
    <w:p>
      <w:r>
        <w:t xml:space="preserve">|  |  | 006 | Проведение спортивных соревнований на районном (города областного значения) уровне | 2000 |</w:t>
      </w:r>
    </w:p>
    <w:p>
      <w:r>
        <w:t xml:space="preserve">|  |  | 007 | Подготовка и участие членов сборных команд района (города областного значения) по различным видам спорта на областных спортивных соревнованиях | 4000 |</w:t>
      </w:r>
    </w:p>
    <w:p>
      <w:r>
        <w:t xml:space="preserve">|  |  | 032 | Капитальные расходы подведомственных государственных учреждений и организаций | 3130 |</w:t>
      </w:r>
    </w:p>
    <w:p>
      <w:r>
        <w:t xml:space="preserve">|  | 455 |  | Отдел культуры и развития языков района (города областного значения) | 61277 |</w:t>
      </w:r>
    </w:p>
    <w:p>
      <w:r>
        <w:t xml:space="preserve">|  |  | 006 | Функционирование районных (городских) библиотек | 60577 |</w:t>
      </w:r>
    </w:p>
    <w:p>
      <w:r>
        <w:t xml:space="preserve">|  |  | 007 | Развитие государственного языка и других языков народа Казахстана | 700 |</w:t>
      </w:r>
    </w:p>
    <w:p>
      <w:r>
        <w:t xml:space="preserve">|  | 456 |  | Отдел внутренней политики района (города областного значения) | 19000 |</w:t>
      </w:r>
    </w:p>
    <w:p>
      <w:r>
        <w:t xml:space="preserve">|  |  | 002 | Услуги по проведению государственной информационной политики | 19000 |</w:t>
      </w:r>
    </w:p>
    <w:p>
      <w:r>
        <w:t xml:space="preserve">|  | 455 |  | Отдел культуры и развития языков района (города областного значения) | 8591 |</w:t>
      </w:r>
    </w:p>
    <w:p>
      <w:r>
        <w:t xml:space="preserve">|  |  | 001 | Услуги по реализации государственной политики на местном уровне в области развития языков и культуры | 7266 |</w:t>
      </w:r>
    </w:p>
    <w:p>
      <w:r>
        <w:t xml:space="preserve">|  |  | 032 | Капитальные расходы подведомственных государственных учреждений и организаций | 1325 |</w:t>
      </w:r>
    </w:p>
    <w:p>
      <w:r>
        <w:t xml:space="preserve">|  | 456 |  | Отдел внутренней политики района (города областного значения) | 26642 |</w:t>
      </w:r>
    </w:p>
    <w:p>
      <w:r>
        <w:t xml:space="preserve">|  |  | 001 | Услуги по реализации государственной политики на местном уровне в области информации, укрепления государственности и формирования социального оптимизма граждан | 11408 |</w:t>
      </w:r>
    </w:p>
    <w:p>
      <w:r>
        <w:t xml:space="preserve">|  |  | 003 | Реализация мероприятий в сфере молодежной политики | 15234 |</w:t>
      </w:r>
    </w:p>
    <w:p>
      <w:r>
        <w:t xml:space="preserve">| 10 |  |  | Сельское, водное, лесное, рыбное хозяйство, особо охраняемые природные территории, охрана окружающей среды и животного мира, земельные отношения | 183296 |</w:t>
      </w:r>
    </w:p>
    <w:p>
      <w:r>
        <w:t xml:space="preserve">|  | 462 |  | Отдел сельского хозяйства района (города областного значения) | 25199 |</w:t>
      </w:r>
    </w:p>
    <w:p>
      <w:r>
        <w:t xml:space="preserve">|  |  | 001 | Услуги по реализации государственной политики на местном уровне в сфере сельского хозяйства | 14046 |</w:t>
      </w:r>
    </w:p>
    <w:p>
      <w:pPr>
        <w:pStyle w:val="Heading2"/>
      </w:pPr>
      <w:r>
        <w:t xml:space="preserve">2</w:t>
      </w:r>
    </w:p>
    <w:p>
      <w:r>
        <w:t xml:space="preserve">|  |  |  | Наименование расходов | Сумма, тысяч тенге |</w:t>
      </w:r>
    </w:p>
    <w:p>
      <w:r>
        <w:t xml:space="preserve">|---|---|---|---|---|</w:t>
      </w:r>
    </w:p>
    <w:p>
      <w:r>
        <w:t xml:space="preserve">|  |  | 006 | Капитальные расходы государственного органа | 474 |</w:t>
      </w:r>
    </w:p>
    <w:p>
      <w:r>
        <w:t xml:space="preserve">|  |  | 099 | Реализация мер по оказанию социальной поддержки специалистов | 10679 |</w:t>
      </w:r>
    </w:p>
    <w:p>
      <w:r>
        <w:t xml:space="preserve">|  | 473 |  | Отдел ветеринарии района (города областного значения) | 30345 |</w:t>
      </w:r>
    </w:p>
    <w:p>
      <w:r>
        <w:t xml:space="preserve">|  |  | 001 | Услуги по реализации государственной политики на местном уровне в сфере ветеринарии | 14992 |</w:t>
      </w:r>
    </w:p>
    <w:p>
      <w:r>
        <w:t xml:space="preserve">|  |  | 003 | Капитальные расходы государственного органа | 1059 |</w:t>
      </w:r>
    </w:p>
    <w:p>
      <w:r>
        <w:t xml:space="preserve">|  |  | 006 | Организация санитарного убоя больных животных | 995 |</w:t>
      </w:r>
    </w:p>
    <w:p>
      <w:r>
        <w:t xml:space="preserve">|  |  | 007 | Организация отлова и уничтожения бродячих собак и кошек | 2273 |</w:t>
      </w:r>
    </w:p>
    <w:p>
      <w:r>
        <w:t xml:space="preserve">|  |  | 008 | Возмещение владельцам стоимости изымаемых и уничтожаемых больных животных, продуктов и сырья животного происхождения | 1536 |</w:t>
      </w:r>
    </w:p>
    <w:p>
      <w:r>
        <w:t xml:space="preserve">|  |  | 009 | Проведение ветеринарных мероприятий по энзоотическим болезням животных | 7490 |</w:t>
      </w:r>
    </w:p>
    <w:p>
      <w:r>
        <w:t xml:space="preserve">|  |  | 010 | Проведение мероприятий по идентификации сельскохозяйственных животных | 2000 |</w:t>
      </w:r>
    </w:p>
    <w:p>
      <w:r>
        <w:t xml:space="preserve">|  | 463 |  | Отдел земельных отношений района (города областного значения) | 10263 |</w:t>
      </w:r>
    </w:p>
    <w:p>
      <w:r>
        <w:t xml:space="preserve">|  |  | 001 | Услуги по реализации государственной политики в области регулирования земельных отношений на территории района (города областного значения) | 8574 |</w:t>
      </w:r>
    </w:p>
    <w:p>
      <w:r>
        <w:t xml:space="preserve">|  |  | 006 | Землеустройство, проводимое при установлении границ районов, городов областного значения, районного значения, сельских округов, поселков, сел | 1689 |</w:t>
      </w:r>
    </w:p>
    <w:p>
      <w:r>
        <w:t xml:space="preserve">|  | 473 |  | Отдел ветеринарии района (города областного значения) | 117489 |</w:t>
      </w:r>
    </w:p>
    <w:p>
      <w:r>
        <w:t xml:space="preserve">|  |  | 011 | Проведение противоэпизоотических мероприятий | 117489 |</w:t>
      </w:r>
    </w:p>
    <w:p>
      <w:r>
        <w:t xml:space="preserve">| 11 |  |  | Промышленность, архитектурная, градостроительная и строительная деятельность | 111212 |</w:t>
      </w:r>
    </w:p>
    <w:p>
      <w:r>
        <w:t xml:space="preserve">|  | 466 |  | Отдел архитектуры, градостроительства и строительства района (города областного значения) | 111212 |</w:t>
      </w:r>
    </w:p>
    <w:p>
      <w:r>
        <w:t xml:space="preserve">|  |  | 001 | Услуги по реализации государственной политики в области строительства, улучшения архитектурного облика городов, районов и населенных пунктов области и обеспечению рационального и эффективного градостроительного освоения территории района (города областного значения) | 14696 |</w:t>
      </w:r>
    </w:p>
    <w:p>
      <w:r>
        <w:t xml:space="preserve">|  |  | 013 | Разработка схем градостроительного развития территории района, генеральных планов городов районного (областного) значения, поселков и иных сельских населенных пунктов | 96516 |</w:t>
      </w:r>
    </w:p>
    <w:p>
      <w:r>
        <w:t xml:space="preserve">| 12 |  |  | Транспорт и коммуникации | 236044 |</w:t>
      </w:r>
    </w:p>
    <w:p>
      <w:r>
        <w:t xml:space="preserve">|  | 458 |  | Отдел жилищно-коммунального хозяйства, пассажирского транспорта и автомобильных дорог района (города областного значения) | 236044 |</w:t>
      </w:r>
    </w:p>
    <w:p>
      <w:r>
        <w:t xml:space="preserve">|  |  | 023 | Обеспечение функционирования автомобильных дорог | 29314 |</w:t>
      </w:r>
    </w:p>
    <w:p>
      <w:r>
        <w:t xml:space="preserve">|  |  | 045 | Капитальный и средний ремонт автомобильных дорог районного значения и улиц населенных пунктов | 206730 |</w:t>
      </w:r>
    </w:p>
    <w:p>
      <w:r>
        <w:t xml:space="preserve">| 13 |  |  | Прочие | 102912 |</w:t>
      </w:r>
    </w:p>
    <w:p>
      <w:r>
        <w:t xml:space="preserve">|  | 494 |  | Отдел предпринимательства и промышленности района (города областного значения) | 2690 |</w:t>
      </w:r>
    </w:p>
    <w:p>
      <w:r>
        <w:t xml:space="preserve">|  |  | 006 | Поддержка предпринимательской деятельности | 2690 |</w:t>
      </w:r>
    </w:p>
    <w:p>
      <w:r>
        <w:t xml:space="preserve">|  | 123 |  | Аппарат акима района в городе, города районного значения, поселка, села, сельского округа | 59304 |</w:t>
      </w:r>
    </w:p>
    <w:p>
      <w:r>
        <w:t xml:space="preserve">|  |  | 040 | Реализация мер по содействию экономическому развитию регионов в рамках Программы "Развитие регионов" | 59304 |</w:t>
      </w:r>
    </w:p>
    <w:p>
      <w:r>
        <w:t xml:space="preserve">|  | 452 |  | Отдел финансов района (города областного значения) | 40918 |</w:t>
      </w:r>
    </w:p>
    <w:p>
      <w:r>
        <w:t xml:space="preserve">|  |  | 012 | Резерв местного исполнительного органа района (города областного значения) | 40918 |</w:t>
      </w:r>
    </w:p>
    <w:p>
      <w:r>
        <w:t xml:space="preserve">| 14 |  |  | Обслуживание долга | 17 |</w:t>
      </w:r>
    </w:p>
    <w:p>
      <w:r>
        <w:t xml:space="preserve">|  | 452 |  | Отдел финансов района (города областного значения) | 17 |</w:t>
      </w:r>
    </w:p>
    <w:p>
      <w:r>
        <w:t xml:space="preserve">|  |  | 013 | Обслуживание долга местных исполнительных органов по выплате вознаграждений и иных платежей по займам из областного бюджета | 17 |</w:t>
      </w:r>
    </w:p>
    <w:p>
      <w:r>
        <w:t xml:space="preserve">| 15 |  |  | Трансферты | 49386 |</w:t>
      </w:r>
    </w:p>
    <w:p>
      <w:r>
        <w:t xml:space="preserve">|  | 452 |  | Отдел финансов района (города областного значения) | 49386 |</w:t>
      </w:r>
    </w:p>
    <w:p>
      <w:r>
        <w:t xml:space="preserve">|  |  | 006 | Возврат неиспользованных (недоиспользованных) целевых трансфертов | 2308 |</w:t>
      </w:r>
    </w:p>
    <w:p>
      <w:r>
        <w:t xml:space="preserve">|  |  | 051 | Трансферты органам местного самоуправления | 47078 |</w:t>
      </w:r>
    </w:p>
    <w:p>
      <w:r>
        <w:t xml:space="preserve">|  |  |  | IІІ. Чистое бюджетное кредитование | 59175 |</w:t>
      </w:r>
    </w:p>
    <w:p>
      <w:r>
        <w:t xml:space="preserve">| 5 |  |  | Бюджетные кредиты | 68379 |</w:t>
      </w:r>
    </w:p>
    <w:p>
      <w:r>
        <w:t xml:space="preserve">| 10 |  |  | Сельское, водное, лесное, рыбное хозяйство, особо охраняемые природные территории, охрана окружающей среды и животного мира, земельные отношения | 68379 |</w:t>
      </w:r>
    </w:p>
    <w:p>
      <w:r>
        <w:t xml:space="preserve">|  | 1 |  | Сельское хозяйство | 68379 |</w:t>
      </w:r>
    </w:p>
    <w:p>
      <w:r>
        <w:t xml:space="preserve">|  | 462 |  | Отдел сельского хозяйства района (города областного значения) | 68379 |</w:t>
      </w:r>
    </w:p>
    <w:p>
      <w:r>
        <w:t xml:space="preserve">|  |  | 008 | Бюджетные кредиты для реализации мер социальной поддержки специалистов | 68379 |</w:t>
      </w:r>
    </w:p>
    <w:p>
      <w:r>
        <w:t xml:space="preserve">| Категория | Наименование | сумма, тысяч тенге |  |  |</w:t>
      </w:r>
    </w:p>
    <w:p>
      <w:r>
        <w:t xml:space="preserve">|---|---|---|---|---|</w:t>
      </w:r>
    </w:p>
    <w:p>
      <w:r>
        <w:t xml:space="preserve">|  | Класс |  |  |  |</w:t>
      </w:r>
    </w:p>
    <w:p>
      <w:r>
        <w:t xml:space="preserve">|  |  | Подкласс |  |  |</w:t>
      </w:r>
    </w:p>
    <w:p>
      <w:r>
        <w:t xml:space="preserve">| 1 | 2 | 3 | 4 | 5 |</w:t>
      </w:r>
    </w:p>
    <w:p>
      <w:r>
        <w:t xml:space="preserve">| 5 |  |  | Погашение бюджетных кредитов | 9204 |</w:t>
      </w:r>
    </w:p>
    <w:p>
      <w:r>
        <w:t xml:space="preserve">|  | 01 |  | Погашение бюджетных кредитов | 9204 |</w:t>
      </w:r>
    </w:p>
    <w:p>
      <w:r>
        <w:t xml:space="preserve">|  |  | 1 | Погашение кредитов выданных из государственного бюджета | 9204 |</w:t>
      </w:r>
    </w:p>
    <w:p>
      <w:r>
        <w:t xml:space="preserve">|  |  | 2 | Возврат сумм неиспользованных бюджетных кредитов | 0 |</w:t>
      </w:r>
    </w:p>
    <w:p>
      <w:r>
        <w:t xml:space="preserve">| Наименование |  |  |  |  |</w:t>
      </w:r>
    </w:p>
    <w:p>
      <w:r>
        <w:t xml:space="preserve">|---|---|---|---|---|</w:t>
      </w:r>
    </w:p>
    <w:p>
      <w:r>
        <w:t xml:space="preserve">| Функциональная группа | сумма, тысяч тенге |  |  |  |</w:t>
      </w:r>
    </w:p>
    <w:p>
      <w:r>
        <w:t xml:space="preserve">|  | Администратор бюджетных программ |  |  |  |</w:t>
      </w:r>
    </w:p>
    <w:p>
      <w:r>
        <w:t xml:space="preserve">|  |  | Программа |  |  |</w:t>
      </w:r>
    </w:p>
    <w:p>
      <w:r>
        <w:t xml:space="preserve">| 1 | 2 | 3 | 4 | 5 |</w:t>
      </w:r>
    </w:p>
    <w:p>
      <w:r>
        <w:t xml:space="preserve">|  |  |  | ІV. Сальдо по операциям с финансовыми активами | 0 |</w:t>
      </w:r>
    </w:p>
    <w:p>
      <w:r>
        <w:t xml:space="preserve">|  |  |  | Приобретение финансовых активов | 0 |</w:t>
      </w:r>
    </w:p>
    <w:p>
      <w:r>
        <w:t xml:space="preserve">| Категория | Наименование | сумма, тысяч тенге |  |  |</w:t>
      </w:r>
    </w:p>
    <w:p>
      <w:r>
        <w:t xml:space="preserve">|---|---|---|---|---|</w:t>
      </w:r>
    </w:p>
    <w:p>
      <w:r>
        <w:t xml:space="preserve">|  | Класс |  |  |  |</w:t>
      </w:r>
    </w:p>
    <w:p>
      <w:r>
        <w:t xml:space="preserve">|  |  | Подкласс |  |  |</w:t>
      </w:r>
    </w:p>
    <w:p>
      <w:r>
        <w:t xml:space="preserve">| 1 | 2 | 3 | 4 | 5 |</w:t>
      </w:r>
    </w:p>
    <w:p>
      <w:r>
        <w:t xml:space="preserve">| 6 |  |  | Поступление от продажи финансовых активов государства | 0 |</w:t>
      </w:r>
    </w:p>
    <w:p>
      <w:r>
        <w:t xml:space="preserve">|  | 01 |  | Поступление от продажи финансовых активов государства | 0 |</w:t>
      </w:r>
    </w:p>
    <w:p>
      <w:r>
        <w:t xml:space="preserve">|  |  | 1 | Поступление от продажи финансовых активов внутри государства | 0 |</w:t>
      </w:r>
    </w:p>
    <w:p>
      <w:r>
        <w:t xml:space="preserve">| Наименование |  |  |  |  |</w:t>
      </w:r>
    </w:p>
    <w:p>
      <w:r>
        <w:t xml:space="preserve">|---|---|---|---|---|</w:t>
      </w:r>
    </w:p>
    <w:p>
      <w:r>
        <w:t xml:space="preserve">| Функциональная группа | сумма, тысяч тенге |  |  |  |</w:t>
      </w:r>
    </w:p>
    <w:p>
      <w:r>
        <w:t xml:space="preserve">|  | Администратор бюджетных программ |  |  |  |</w:t>
      </w:r>
    </w:p>
    <w:p>
      <w:r>
        <w:t xml:space="preserve">|  |  | Программа |  |  |</w:t>
      </w:r>
    </w:p>
    <w:p>
      <w:r>
        <w:t xml:space="preserve">| 1 | 2 | 3 | 4 | 5 |</w:t>
      </w:r>
    </w:p>
    <w:p>
      <w:r>
        <w:t xml:space="preserve">|  |  |  | V. Дефицит (профицит) бюджета | -68160 |</w:t>
      </w:r>
    </w:p>
    <w:p>
      <w:r>
        <w:t xml:space="preserve">|  |  |  | VI. Финансирование дефицита (использование профицита) бюджета | 68160 |</w:t>
      </w:r>
    </w:p>
    <w:p>
      <w:r>
        <w:t xml:space="preserve">| Категория | Наименование | сумма, тысяч тенге |  |  |</w:t>
      </w:r>
    </w:p>
    <w:p>
      <w:r>
        <w:t xml:space="preserve">|---|---|---|---|---|</w:t>
      </w:r>
    </w:p>
    <w:p>
      <w:r>
        <w:t xml:space="preserve">|  | Класс |  |  |  |</w:t>
      </w:r>
    </w:p>
    <w:p>
      <w:r>
        <w:t xml:space="preserve">|  |  | Подкласс |  |  |</w:t>
      </w:r>
    </w:p>
    <w:p>
      <w:r>
        <w:t xml:space="preserve">| 1 | 2 | 3 | 4 | 5 |</w:t>
      </w:r>
    </w:p>
    <w:p>
      <w:r>
        <w:t xml:space="preserve">| 7 |  |  | Поступление займов | 68379 |</w:t>
      </w:r>
    </w:p>
    <w:p>
      <w:r>
        <w:t xml:space="preserve">|  | 01 |  | Внутренние государственные займы | 68379 |</w:t>
      </w:r>
    </w:p>
    <w:p>
      <w:r>
        <w:t xml:space="preserve">|  |  | 2 | Договора по получению займов | 68379 |</w:t>
      </w:r>
    </w:p>
    <w:p>
      <w:r>
        <w:t xml:space="preserve">| Наименование | сумма, тысяч тенге |  |  |  |</w:t>
      </w:r>
    </w:p>
    <w:p>
      <w:r>
        <w:t xml:space="preserve">|---|---|---|---|---|</w:t>
      </w:r>
    </w:p>
    <w:p>
      <w:r>
        <w:t xml:space="preserve">|  | Функциональная группа |  |  |  |</w:t>
      </w:r>
    </w:p>
    <w:p>
      <w:r>
        <w:t xml:space="preserve">|  |  |  | Администратор бюджетных программ |  |</w:t>
      </w:r>
    </w:p>
    <w:p>
      <w:r>
        <w:t xml:space="preserve">|  |  |  | Программа |  |</w:t>
      </w:r>
    </w:p>
    <w:p>
      <w:r>
        <w:t xml:space="preserve">| 1 | 2 | 3 | 4 | 5 |</w:t>
      </w:r>
    </w:p>
    <w:p>
      <w:r>
        <w:t xml:space="preserve">|  |  |  | Погашение займов | 9204 |</w:t>
      </w:r>
    </w:p>
    <w:p>
      <w:r>
        <w:t xml:space="preserve">|  |  |  | Погашение займов | 9204 |</w:t>
      </w:r>
    </w:p>
    <w:p>
      <w:r>
        <w:t xml:space="preserve">|  |  |  | Отдел финансов района (города областного значения) | 9204 |</w:t>
      </w:r>
    </w:p>
    <w:p>
      <w:r>
        <w:t xml:space="preserve">|  |  |  | Погашение долга местного исполнительного органа перед вышестоящим бюджетом | 9204 |</w:t>
      </w:r>
    </w:p>
    <w:p>
      <w:r>
        <w:t xml:space="preserve">|  |  |  | Используемые остатки бюджетных средств | 8985 |</w:t>
      </w:r>
    </w:p>
    <w:p>
      <w:r>
        <w:t xml:space="preserve">|  |  |  | Остатки бюджетных средств | 8985 |</w:t>
      </w:r>
    </w:p>
    <w:p>
      <w:r>
        <w:t xml:space="preserve">|  |  |  | Свободные остатки бюджетных средств | 8985 |</w:t>
      </w:r>
    </w:p>
    <w:p>
      <w:r>
        <w:t xml:space="preserve">|  |  |  | Свободные остатки бюджетных средств | 8985 |</w:t>
      </w:r>
    </w:p>
    <w:p>
      <w:r>
        <w:t xml:space="preserve">|  | Приложение 2 к решению маслихата района Т. Рыскулова № 38-4 от 11 декабря 2015 года |</w:t>
      </w:r>
    </w:p>
    <w:p>
      <w:r>
        <w:t xml:space="preserve">|---|---|</w:t>
      </w:r>
    </w:p>
    <w:p>
      <w:r>
        <w:t xml:space="preserve">|  | Приложение 7 к решению маслихата района Т. Рыскулова № 30-5 от 24 декабря 2014 года |</w:t>
      </w:r>
    </w:p>
    <w:p>
      <w:pPr>
        <w:pStyle w:val="Heading2"/>
      </w:pPr>
      <w:r>
        <w:t xml:space="preserve">Глава Бюджетные программы на 2015 год по сельским округам района Т.Рыскулова</w:t>
      </w:r>
    </w:p>
    <w:p>
      <w:r>
        <w:t xml:space="preserve">|  | Сельские округа | Наименование программ | всего |  |  |  |  |  |  |  |</w:t>
      </w:r>
    </w:p>
    <w:p>
      <w:r>
        <w:t xml:space="preserve">|---|---|---|---|---|---|---|---|---|---|---|</w:t>
      </w:r>
    </w:p>
    <w:p>
      <w:r>
        <w:t xml:space="preserve">| 001 "Аппарат акима района в городе, города районного значения, поселка, села, сельского округа" | 022 "Капи-тальные расходы государственных органов" | 005 "Организация бесплатного подвоза учащихся до школы и обратно в аульной (сельской) местности" | 014 "Организация водоснабжения населенных пунктов" | 008 "Освещение улиц населенных пунктов" | 009 "Обеспечение санитарии населенных пунктов" | 011 "Благоустройство и озеленение населенных пунктов" | 040 "Реализация мер по содействию экономическому развитию регионов в рамках Программы "Развитие регионов" |  |  |  |</w:t>
      </w:r>
    </w:p>
    <w:p>
      <w:r>
        <w:t xml:space="preserve">| 1 | Коммунальное государственное учреждение "Аппарат акима Куланского сельского округа" | 23467 | 160 | 521 | 8446 | 11515 | 1749 | 1745 | 15750 | 63353 |</w:t>
      </w:r>
    </w:p>
    <w:p>
      <w:r>
        <w:t xml:space="preserve">| 2 | Коммунальное государственное учреждение "Аппарат акима Луговского сельского округа" | 20751 |  |  | 485 | 2185 | 160 | 96 | 8582 | 32259 |</w:t>
      </w:r>
    </w:p>
    <w:p>
      <w:r>
        <w:t xml:space="preserve">| 3 | Коммунальное государственное учреждение "Аппарат акима Акбулакского сельского округа" | 15874 |  | 912 | 500 | 750 | 60 | 232 | 3213 | 21541 |</w:t>
      </w:r>
    </w:p>
    <w:p>
      <w:r>
        <w:t xml:space="preserve">| 4 | Коммунальное государственное учреждение "Аппарат акима Курагатинского сельского округа" | 13443 |  | 682 | 1085 | 249 | 30 | 30 | 1441 | 16960 |</w:t>
      </w:r>
    </w:p>
    <w:p>
      <w:r>
        <w:t xml:space="preserve">| 5 | Коммунальное государственное учреждение "Аппарат акима Абайского сельского округа" | 12725 |  | 0 | 1186 | 1600 | 220 | 32 | 1822 | 17585 |</w:t>
      </w:r>
    </w:p>
    <w:p>
      <w:r>
        <w:t xml:space="preserve">| 6 | Коммунальное государственное учреждение "Аппарат акима Каракыстакского сельского округа" | 17008 |  | 1888 | 636 | 2746 | 0 | 111 | 4010 | 26399 |</w:t>
      </w:r>
    </w:p>
    <w:p>
      <w:r>
        <w:t xml:space="preserve">| 7 | Коммунальное государственное учреждение "Аппарат акима Жанатурмысского сельского округа" | 14520 |  | 0 | 0 | 1000 | 100 | 140 | 2353 | 18113 |</w:t>
      </w:r>
    </w:p>
    <w:p>
      <w:r>
        <w:t xml:space="preserve">| 8 | Коммунальное государственное учреждение "Аппарат акима Кокдоненского сельского округа" | 13070 |  | 0 | 4000 | 1656 | 105 | 91 | 3448 | 22370 |</w:t>
      </w:r>
    </w:p>
    <w:p>
      <w:r>
        <w:t xml:space="preserve">| 9 | Коммунальное государственное учреждение "Аппарат акима Когершинского сельского округа" | 14243 | 390 | 0 | 566 | 1110 | 0 | 0 | 3279 | 19588 |</w:t>
      </w:r>
    </w:p>
    <w:p>
      <w:r>
        <w:t xml:space="preserve">| 10 | Коммунальное государственное учреждение "Аппарат акима Кумарыкского сельского округа" | 12879 |  | 1644 | 0 | 873 | 0 | 0 | 2758 | 18154 |</w:t>
      </w:r>
    </w:p>
    <w:p>
      <w:r>
        <w:t xml:space="preserve">| 11 | Коммунальное государственное учреждение "Аппарат акима Новосельского сельского округа" | 16207 |  | 963 | 814 | 362 | 60 | 110 | 1100 | 19616 |</w:t>
      </w:r>
    </w:p>
    <w:p>
      <w:r>
        <w:t xml:space="preserve">| 12 | Коммунальное государственное учреждение "Аппарат акима Акыртюбинского сельского округа" | 13904 |  | 0 | 0 | 1550 | 80 | 81 | 3209 | 18824 |</w:t>
      </w:r>
    </w:p>
    <w:p>
      <w:r>
        <w:t xml:space="preserve">| 13 | Коммунальное государственное учреждение "Аппарат акима Орнекского сельского округа" | 17398 |  | 1030 | 1547 | 700 | 0 | 0 | 3932 | 24607 |</w:t>
      </w:r>
    </w:p>
    <w:p>
      <w:r>
        <w:t xml:space="preserve">| 14 | Коммунальное государственное учреждение "Аппарат акима Теренозекского сельского округа" | 16312 | 140 | 1007 | 3544 | 839 | 139 | 60 | 2753 | 24794 |</w:t>
      </w:r>
    </w:p>
    <w:p>
      <w:r>
        <w:t xml:space="preserve">| 15 | Коммунальное государственное учреждение "Аппарат акима Каиндинского сельского округа" | 17227 |  | 817 |  | 600 | 279 | 2776 | 1654 | 23353 |</w:t>
      </w:r>
    </w:p>
    <w:p>
      <w:r>
        <w:t xml:space="preserve">|  | Всего | 239028 | 690 | 9464 | 22809 | 27735 | 2982 | 5504 | 59304 | 367516 |</w:t>
      </w:r>
    </w:p>
    <w:p>
      <w:r>
        <w:t xml:space="preserve">Источник: Эталонный контрольный банк НПА Республики Казахстан. При расхождении приоритет имеет официальная публикация.</w:t>
      </w:r>
    </w:p>
    <w:sectPr>
      <w:pgSz w:w="11906" w:h="16838"/>
      <w:pgMar w:top="1134" w:right="851" w:bottom="1134" w:left="1701"/>
    </w:sectPr>
  </w:body>
</w:document>
</file>