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изменении границы (черты) населенных пунктов Райымбекского района</w:t>
      </w:r>
    </w:p>
    <w:p>
      <w:r>
        <w:t xml:space="preserve">Постановление, Решение. Маслихат Раймбекского района, Акимат Раймбекского района. от 30.03.2015. № 91866. редакция от 30.03.2015</w:t>
      </w:r>
    </w:p>
    <w:p>
      <w:r>
        <w:t xml:space="preserve">| Аким Райымбекского |  |</w:t>
      </w:r>
    </w:p>
    <w:p>
      <w:r>
        <w:t xml:space="preserve">|---|---|</w:t>
      </w:r>
    </w:p>
    <w:p>
      <w:r>
        <w:t xml:space="preserve">| района | Ж. Тажиев |</w:t>
      </w:r>
    </w:p>
    <w:p>
      <w:r>
        <w:t xml:space="preserve">| Председатель сессии |  |</w:t>
      </w:r>
    </w:p>
    <w:p>
      <w:r>
        <w:t xml:space="preserve">| Райымбекского районного |  |</w:t>
      </w:r>
    </w:p>
    <w:p>
      <w:r>
        <w:t xml:space="preserve">| маслихата | М. Турлыкожаев |</w:t>
      </w:r>
    </w:p>
    <w:p>
      <w:r>
        <w:t xml:space="preserve">| Секретарь Райымбекского |  |</w:t>
      </w:r>
    </w:p>
    <w:p>
      <w:r>
        <w:t xml:space="preserve">| районного маслихата | Е. Кудабаев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