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20 сессии районного маслихата от 24 декабря 2013 года № 20/166 "О районном бюджете на 2014-2016 годы"</w:t>
      </w:r>
    </w:p>
    <w:p>
      <w:r>
        <w:t xml:space="preserve">Решение. Маслихат Шетского района. от 09.09.2014. № 83411. редакция от 09.09.2014</w:t>
      </w:r>
    </w:p>
    <w:p>
      <w:pPr>
        <w:pStyle w:val="Heading2"/>
      </w:pPr>
      <w:r>
        <w:t xml:space="preserve">Текст</w:t>
      </w:r>
    </w:p>
    <w:p>
      <w:r>
        <w:t xml:space="preserve">Примечание РЦПИ: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"О местном государственном управлении и самоуправлении в Республике Казахстан" от 23 января 2001 года районный маслихат РЕШИЛ: 1. Внести в решение 20 сессии районного маслихата от 24 декабря 2013 года № 20/166 "О районном бюджете на 2014-2016 годы" (зарегистрировано в Реестре государственной регистрации нормативных правовых актов за № 2506, опубликовано в газете "Шет шұғыласы" от 23 января 2014 года № 03 (10 467)) следующие изменения: 1) в пункте 1 : в подпунке 1) цифры "4427256" заменить цифрами "4553056"; цифры "1687801" заменить цифрами "1910292"; в подпункте 2): цифры "4458884" заменить цифрами "4603133"; в подпункте 5): цифру "0" заменить цифрами "минус 128445"; в подпункте 6): цифру "0" заменить цифрами "128445"; цифры "47481" заменить цифрами "50077"; 2) пункт 5 изложить в следующей редакции: "5. Установить на 2014 год специалистам в области здравоохранения, образования, социального обеспечения, культуры, спорта и ветеринарии, являющимся гражданскими служащими и работающим в сельской местности, финансируемым из районного бюджета,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условиях."; 3) приложение 1 к указанному решению изложить в новой редакции согласно приложению к настоящему решению. 2. Настоящее решение вводится в действие с 1 января 2014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    А. Кызылов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 А. Смагулулы</w:t>
      </w:r>
    </w:p>
    <w:p>
      <w:pPr>
        <w:pStyle w:val="Heading2"/>
      </w:pPr>
      <w:r>
        <w:t xml:space="preserve">Приложение Приложение к решению 25 сессии районного маслихата от 9 сентября 2014 года № 25/218</w:t>
      </w:r>
    </w:p>
    <w:p>
      <w:pPr>
        <w:pStyle w:val="Heading2"/>
      </w:pPr>
      <w:r>
        <w:t xml:space="preserve">Приложение Приложение 1 к решению 20 сессии районного маслихата от 24 декабря 2013 года № 20/166</w:t>
      </w:r>
    </w:p>
    <w:p>
      <w:pPr>
        <w:pStyle w:val="Heading2"/>
      </w:pPr>
      <w:r>
        <w:t xml:space="preserve">Глава Районный бюджет на 2014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1.Доходы | 4553056 |</w:t>
      </w:r>
    </w:p>
    <w:p>
      <w:r>
        <w:t xml:space="preserve">| 1 |  |  | Налоговые поступления | 1910292 |</w:t>
      </w:r>
    </w:p>
    <w:p>
      <w:r>
        <w:t xml:space="preserve">|  | 01 |  | Подоходный налог | 303899 |</w:t>
      </w:r>
    </w:p>
    <w:p>
      <w:r>
        <w:t xml:space="preserve">|  |  | 2 | Индивидуальный подоходный налог | 303899 |</w:t>
      </w:r>
    </w:p>
    <w:p>
      <w:r>
        <w:t xml:space="preserve">|  | 03 |  | Социальный налог | 338894 |</w:t>
      </w:r>
    </w:p>
    <w:p>
      <w:r>
        <w:t xml:space="preserve">|  |  | 1 | Социальный налог | 338894 |</w:t>
      </w:r>
    </w:p>
    <w:p>
      <w:r>
        <w:t xml:space="preserve">|  | 04 |  | Налоги на собственность | 1109203 |</w:t>
      </w:r>
    </w:p>
    <w:p>
      <w:r>
        <w:t xml:space="preserve">|  |  | 1 | Налоги на имущество | 1061401 |</w:t>
      </w:r>
    </w:p>
    <w:p>
      <w:r>
        <w:t xml:space="preserve">|  |  | 3 | Земельный налог | 4870 |</w:t>
      </w:r>
    </w:p>
    <w:p>
      <w:r>
        <w:t xml:space="preserve">|  |  | 4 | Налог на транспортные средства | 40961 |</w:t>
      </w:r>
    </w:p>
    <w:p>
      <w:r>
        <w:t xml:space="preserve">|  |  | 5 | Единый земельный налог | 1971 |</w:t>
      </w:r>
    </w:p>
    <w:p>
      <w:r>
        <w:t xml:space="preserve">|  | 05 |  | Внутренние налоги на товары, работы и услуги | 152226 |</w:t>
      </w:r>
    </w:p>
    <w:p>
      <w:r>
        <w:t xml:space="preserve">|  |  | 2 | Акцизы | 3940 |</w:t>
      </w:r>
    </w:p>
    <w:p>
      <w:r>
        <w:t xml:space="preserve">|  |  | 3 | Поступления за использование природных и других ресурсов | 137521 |</w:t>
      </w:r>
    </w:p>
    <w:p>
      <w:r>
        <w:t xml:space="preserve">|  |  | 4 | Сборы за ведение предпринимательской и профессиональной деятельности | 10765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6070 |</w:t>
      </w:r>
    </w:p>
    <w:p>
      <w:r>
        <w:t xml:space="preserve">|  |  | 1 | Государственная пошлина | 6070 |</w:t>
      </w:r>
    </w:p>
    <w:p>
      <w:r>
        <w:t xml:space="preserve">| 2 |  |  | Неналоговые поступления | 13001 |</w:t>
      </w:r>
    </w:p>
    <w:p>
      <w:r>
        <w:t xml:space="preserve">|  | 01 |  | Доходы от государственной собственности | 1944 |</w:t>
      </w:r>
    </w:p>
    <w:p>
      <w:r>
        <w:t xml:space="preserve">|  | 06 |  | Прочие неналоговые поступления | 11057 |</w:t>
      </w:r>
    </w:p>
    <w:p>
      <w:r>
        <w:t xml:space="preserve">|  |  | 1 | Прочие неналоговые поступления | 11057 |</w:t>
      </w:r>
    </w:p>
    <w:p>
      <w:r>
        <w:t xml:space="preserve">| 3 |  |  | Поступления от продажи основного капитала | 5054 |</w:t>
      </w:r>
    </w:p>
    <w:p>
      <w:r>
        <w:t xml:space="preserve">|  | 03 |  | Продажа земли и нематериальных активов | 5054 |</w:t>
      </w:r>
    </w:p>
    <w:p>
      <w:r>
        <w:t xml:space="preserve">|  |  | 1 | Продажа земли | 5054 |</w:t>
      </w:r>
    </w:p>
    <w:p>
      <w:r>
        <w:t xml:space="preserve">| 4 |  |  | Поступления трансфертов | 2624709 |</w:t>
      </w:r>
    </w:p>
    <w:p>
      <w:r>
        <w:t xml:space="preserve">|  | 02 |  | Трансферты из вышестоящих органов государственного управления | 2624709 |</w:t>
      </w:r>
    </w:p>
    <w:p>
      <w:r>
        <w:t xml:space="preserve">|  |  | 2 | Трансферты из областного бюджета | 2624709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 |  |  | Наименование |  |</w:t>
      </w:r>
    </w:p>
    <w:p>
      <w:r>
        <w:t xml:space="preserve">|  |  |  |  | II. Затраты | 4603133 |</w:t>
      </w:r>
    </w:p>
    <w:p>
      <w:r>
        <w:t xml:space="preserve">| 01 |  |  |  | Государственные услуги общего характера | 516504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471898 |</w:t>
      </w:r>
    </w:p>
    <w:p>
      <w:r>
        <w:t xml:space="preserve">|  |  | 112 |  | Аппарат маслихата района (города областного значения) | 21497 |</w:t>
      </w:r>
    </w:p>
    <w:p>
      <w:r>
        <w:t xml:space="preserve">|  |  |  | 001 | Услуги по обеспечению деятельности маслихата района (города областного значения) | 19732 |</w:t>
      </w:r>
    </w:p>
    <w:p>
      <w:r>
        <w:t xml:space="preserve">|  |  |  | 003 | Капитальные расходы государственного органа | 1765 |</w:t>
      </w:r>
    </w:p>
    <w:p>
      <w:r>
        <w:t xml:space="preserve">|  |  | 122 |  | Аппарат акима района (города областного значения) | 86462 |</w:t>
      </w:r>
    </w:p>
    <w:p>
      <w:r>
        <w:t xml:space="preserve">|  |  |  | 001 | Услуги по обеспечению деятельности акима района (города областного значения) | 78121 |</w:t>
      </w:r>
    </w:p>
    <w:p>
      <w:r>
        <w:t xml:space="preserve">|  |  |  | 003 | Капитальные расходы государственного органа | 8341 |</w:t>
      </w:r>
    </w:p>
    <w:p>
      <w:r>
        <w:t xml:space="preserve">|  |  | 123 |  | Аппарат акима района в городе, города районного значения, поселка, села, сельского округа | 363939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337331 |</w:t>
      </w:r>
    </w:p>
    <w:p>
      <w:r>
        <w:t xml:space="preserve">|  |  |  | 022 | Капитальные расходы государственного органа | 26608 |</w:t>
      </w:r>
    </w:p>
    <w:p>
      <w:r>
        <w:t xml:space="preserve">|  | 2 |  |  | Финансовая деятельность | 11394 |</w:t>
      </w:r>
    </w:p>
    <w:p>
      <w:r>
        <w:t xml:space="preserve">|  |  | 459 |  | Отдел экономики и финансов района (города областного значения) | 11394 |</w:t>
      </w:r>
    </w:p>
    <w:p>
      <w:r>
        <w:t xml:space="preserve">|  |  |  | 003 | Проведение оценки имущества в целях налогообложения | 1250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 |  | 011 | Учет, хранение, оценка и реализация имущества, поступившего в коммунальную собственность | 9644 |</w:t>
      </w:r>
    </w:p>
    <w:p>
      <w:r>
        <w:t xml:space="preserve">|  | 5 |  |  | Планирование и статистическая деятельность | 1000 |</w:t>
      </w:r>
    </w:p>
    <w:p>
      <w:r>
        <w:t xml:space="preserve">|  |  | 459 |  | Отдел экономики и финансов района (города областного значения) | 1000 |</w:t>
      </w:r>
    </w:p>
    <w:p>
      <w:r>
        <w:t xml:space="preserve">|  |  |  | 061 | Экспертиза и оценка документации по вопросам бюджетных инвестиций, проведение оценки реализации бюджетных инвестиций | 1000 |</w:t>
      </w:r>
    </w:p>
    <w:p>
      <w:r>
        <w:t xml:space="preserve">|  | 9 |  |  | Прочие государственные услуги общего характера | 32212 |</w:t>
      </w:r>
    </w:p>
    <w:p>
      <w:r>
        <w:t xml:space="preserve">|  |  | 459 |  | Отдел экономики и финансов района (города областного значения) | 32212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27742 |</w:t>
      </w:r>
    </w:p>
    <w:p>
      <w:r>
        <w:t xml:space="preserve">|  |  |  | 015 | Капитальные расходы государственного органа | 4470 |</w:t>
      </w:r>
    </w:p>
    <w:p>
      <w:r>
        <w:t xml:space="preserve">| 02 |  |  |  | Оборона | 7612 |</w:t>
      </w:r>
    </w:p>
    <w:p>
      <w:r>
        <w:t xml:space="preserve">|  | 1 |  |  | Военные нужды | 7612 |</w:t>
      </w:r>
    </w:p>
    <w:p>
      <w:r>
        <w:t xml:space="preserve">|  |  | 122 |  | Аппарат акима района (города областного значения) | 7612 |</w:t>
      </w:r>
    </w:p>
    <w:p>
      <w:r>
        <w:t xml:space="preserve">|  |  |  | 005 | Мероприятия в рамках исполнения всеобщей воинской обязанности | 7612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782 |</w:t>
      </w:r>
    </w:p>
    <w:p>
      <w:r>
        <w:t xml:space="preserve">|  | 9 |  |  | Прочие услуги в области общественного порядка и безопасности | 782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782 |</w:t>
      </w:r>
    </w:p>
    <w:p>
      <w:r>
        <w:t xml:space="preserve">|  |  |  | 021 | Обеспечение безопасности дорожного движения в населенных пунктах | 782 |</w:t>
      </w:r>
    </w:p>
    <w:p>
      <w:r>
        <w:t xml:space="preserve">| 04 |  |  |  | Образование | 2859434 |</w:t>
      </w:r>
    </w:p>
    <w:p>
      <w:r>
        <w:t xml:space="preserve">|  | 1 |  |  | Дошкольное воспитание и обучение | 229599 |</w:t>
      </w:r>
    </w:p>
    <w:p>
      <w:r>
        <w:t xml:space="preserve">|  |  | 471 |  | Отдел образования, физической культуры и спорта района (города областного значения) | 229599 |</w:t>
      </w:r>
    </w:p>
    <w:p>
      <w:r>
        <w:t xml:space="preserve">|  |  |  | 003 | Обеспечение деятельности организаций дошкольного воспитания и обучения | 187526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42073 |</w:t>
      </w:r>
    </w:p>
    <w:p>
      <w:r>
        <w:t xml:space="preserve">|  | 2 |  |  | Начальное, основное среднее и общее среднее образование | 2481366 |</w:t>
      </w:r>
    </w:p>
    <w:p>
      <w:r>
        <w:t xml:space="preserve">|  |  | 123 |  | Аппарат акима района в городе, города районного значения, поселка, села, сельского округа | 6444 |</w:t>
      </w:r>
    </w:p>
    <w:p>
      <w:r>
        <w:t xml:space="preserve">|  |  |  | 005 | Организация бесплатного подвоза учащихся до школы и обратно в сельской местности | 6444 |</w:t>
      </w:r>
    </w:p>
    <w:p>
      <w:r>
        <w:t xml:space="preserve">|  |  | 471 |  | Отдел образования, физической культуры и спорта района (города областного значения) | 2474922 |</w:t>
      </w:r>
    </w:p>
    <w:p>
      <w:r>
        <w:t xml:space="preserve">|  |  |  | 004 | Общеобразовательное обучение | 2447080 |</w:t>
      </w:r>
    </w:p>
    <w:p>
      <w:r>
        <w:t xml:space="preserve">|  |  |  | 005 | Дополнительное образование для детей и юношества | 27842 |</w:t>
      </w:r>
    </w:p>
    <w:p>
      <w:r>
        <w:t xml:space="preserve">|  | 4 |  |  | Техническое и профессиональное, послесреднее образование | 33312 |</w:t>
      </w:r>
    </w:p>
    <w:p>
      <w:r>
        <w:t xml:space="preserve">|  |  | 471 |  | Отдел образования, физической культуры и спорта района (города областного значения) | 33312 |</w:t>
      </w:r>
    </w:p>
    <w:p>
      <w:r>
        <w:t xml:space="preserve">|  |  |  | 007 | Организация профессионального обучения | 33312 |</w:t>
      </w:r>
    </w:p>
    <w:p>
      <w:r>
        <w:t xml:space="preserve">|  | 9 |  |  | Прочие услуги в области образования | 115157 |</w:t>
      </w:r>
    </w:p>
    <w:p>
      <w:r>
        <w:t xml:space="preserve">|  |  | 471 |  | Отдел образования, физической культуры и спорта района (города областного значения) | 115157 |</w:t>
      </w:r>
    </w:p>
    <w:p>
      <w:r>
        <w:t xml:space="preserve">|  |  |  | 009 | Приобретение и доставка учебников, учебно-методических комплексов для государственных учреждений образования района (города областного значения) | 16339 |</w:t>
      </w:r>
    </w:p>
    <w:p>
      <w:r>
        <w:t xml:space="preserve">|  |  |  | 020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11644 |</w:t>
      </w:r>
    </w:p>
    <w:p>
      <w:r>
        <w:t xml:space="preserve">|  |  |  | 067 | Капитальные расходы подведомственных государственных учреждений и организаций | 87174 |</w:t>
      </w:r>
    </w:p>
    <w:p>
      <w:r>
        <w:t xml:space="preserve">| 06 |  |  |  | Социальная помощь и социальное обеспечение | 168511 |</w:t>
      </w:r>
    </w:p>
    <w:p>
      <w:r>
        <w:t xml:space="preserve">|  | 2 |  |  | Социальная обеспечение | 139702 |</w:t>
      </w:r>
    </w:p>
    <w:p>
      <w:r>
        <w:t xml:space="preserve">|  |  | 123 |  | Аппарат акима района в городе, города районного значения, поселка, села, сельского округа | 13371 |</w:t>
      </w:r>
    </w:p>
    <w:p>
      <w:r>
        <w:t xml:space="preserve">|  |  |  | 003 | Оказание социальной помощи нуждающимся гражданам на дому | 13371 |</w:t>
      </w:r>
    </w:p>
    <w:p>
      <w:r>
        <w:t xml:space="preserve">|  |  | 451 |  | Отдел занятости и социальных программ района (города областного значения) | 126331 |</w:t>
      </w:r>
    </w:p>
    <w:p>
      <w:r>
        <w:t xml:space="preserve">|  |  |  | 002 | Программа занятости | 39095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15750 |</w:t>
      </w:r>
    </w:p>
    <w:p>
      <w:r>
        <w:t xml:space="preserve">|  |  |  | 005 | Государственная адресная социальная помощь | 22500 |</w:t>
      </w:r>
    </w:p>
    <w:p>
      <w:r>
        <w:t xml:space="preserve">|  |  |  | 006 | Оказание жилищной помощи | 1508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14200 |</w:t>
      </w:r>
    </w:p>
    <w:p>
      <w:r>
        <w:t xml:space="preserve">|  |  |  | 010 | Материальное обеспечение детей-инвалидов, воспитывающихся и обучающихся на дому | 208 |</w:t>
      </w:r>
    </w:p>
    <w:p>
      <w:r>
        <w:t xml:space="preserve">|  |  |  | 016 | Государственные пособия на детей до 18 лет | 24585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8485 |</w:t>
      </w:r>
    </w:p>
    <w:p>
      <w:r>
        <w:t xml:space="preserve">|  | 9 |  |  | Прочие услуги в области социальной помощи и социального обеспечения | 28809 |</w:t>
      </w:r>
    </w:p>
    <w:p>
      <w:r>
        <w:t xml:space="preserve">|  |  | 451 |  | Отдел занятости и социальных программ района (города областного значения) | 28809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23462 |</w:t>
      </w:r>
    </w:p>
    <w:p>
      <w:r>
        <w:t xml:space="preserve">|  |  |  | 011 | Оплата услуг по зачислению, выплате и доставке пособий и других социальных выплат | 2514 |</w:t>
      </w:r>
    </w:p>
    <w:p>
      <w:r>
        <w:t xml:space="preserve">|  |  |  | 021 | Капитальные расходы государственного органа | 2833 |</w:t>
      </w:r>
    </w:p>
    <w:p>
      <w:r>
        <w:t xml:space="preserve">| 07 |  |  |  | Жилищно-коммунальное хозяйство | 347018 |</w:t>
      </w:r>
    </w:p>
    <w:p>
      <w:r>
        <w:t xml:space="preserve">|  | 1 |  |  | Жилищное хозяйство | 144310 |</w:t>
      </w:r>
    </w:p>
    <w:p>
      <w:r>
        <w:t xml:space="preserve">|  |  | 123 |  | Аппарат акима района в городе, города районного значения, поселка, села, сельского округа | 8189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8189 |</w:t>
      </w:r>
    </w:p>
    <w:p>
      <w:r>
        <w:t xml:space="preserve">|  |  | 455 |  | Отдел культуры и развития языков района (города областного значения) | 600 |</w:t>
      </w:r>
    </w:p>
    <w:p>
      <w:r>
        <w:t xml:space="preserve">|  |  |  | 024 | Ремонт объектов в рамках развития городов и сельских населенных пунктов по Дорожной карте занятости 2020 | 600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21477 |</w:t>
      </w:r>
    </w:p>
    <w:p>
      <w:r>
        <w:t xml:space="preserve">|  |  |  | 003 | Организация сохранения государственного жилищного фонда | 1800 |</w:t>
      </w:r>
    </w:p>
    <w:p>
      <w:r>
        <w:t xml:space="preserve">|  |  |  | 004 | Обеспечение жильем отдельных категорий граждан | 3300 |</w:t>
      </w:r>
    </w:p>
    <w:p>
      <w:r>
        <w:t xml:space="preserve">|  |  |  | 031 | Изготовление технических паспортов на объекты кондоминиумов | 1200 |</w:t>
      </w:r>
    </w:p>
    <w:p>
      <w:r>
        <w:t xml:space="preserve">|  |  |  | 033 | Проектирование, развитие, обустройство и (или) приобретение инженерно-коммуникационной инфраструктуры | 6160 |</w:t>
      </w:r>
    </w:p>
    <w:p>
      <w:r>
        <w:t xml:space="preserve">|  |  |  | 041 | Ремонт и благоустройство объектов в рамках развития городов и сельских населенных пунктов по Дорожной карте занятости 2020 | 9017 |</w:t>
      </w:r>
    </w:p>
    <w:p>
      <w:r>
        <w:t xml:space="preserve">|  |  | 467 |  | Отдел строительства района (города областного значения) | 97691 |</w:t>
      </w:r>
    </w:p>
    <w:p>
      <w:r>
        <w:t xml:space="preserve">|  |  |  | 003 | Проектирование, строительство и (или) приобретение жилья коммунального жилищного фонда | 63987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33704 |</w:t>
      </w:r>
    </w:p>
    <w:p>
      <w:r>
        <w:t xml:space="preserve">|  |  | 471 |  | Отдел образования, физической культуры и спорта района (города областного значения) | 7010 |</w:t>
      </w:r>
    </w:p>
    <w:p>
      <w:r>
        <w:t xml:space="preserve">|  |  |  | 026 | Ремонт объектов в рамках развития городов и сельских населенных пунктов по Дорожной карте занятости 2020 | 7010 |</w:t>
      </w:r>
    </w:p>
    <w:p>
      <w:r>
        <w:t xml:space="preserve">|  |  | 479 |  | Отдел жилищной инспекции района (города областного значения) | 9343 |</w:t>
      </w:r>
    </w:p>
    <w:p>
      <w:r>
        <w:t xml:space="preserve">|  |  |  | 001 | Услуги по реализации государственной политики на местном уровне в области жилищного фонда | 8758 |</w:t>
      </w:r>
    </w:p>
    <w:p>
      <w:r>
        <w:t xml:space="preserve">|  |  |  | 005 | Капитальные расходы государственного органа | 585 |</w:t>
      </w:r>
    </w:p>
    <w:p>
      <w:r>
        <w:t xml:space="preserve">|  | 2 |  |  | Коммунальное хозяйство | 47952 |</w:t>
      </w:r>
    </w:p>
    <w:p>
      <w:r>
        <w:t xml:space="preserve">|  |  | 123 |  | Аппарат акима района в городе, города районного значения, поселка, села, сельского округа | 23432 |</w:t>
      </w:r>
    </w:p>
    <w:p>
      <w:r>
        <w:t xml:space="preserve">|  |  |  | 014 | Организация водоснабжения населенных пунктов | 23432 |</w:t>
      </w:r>
    </w:p>
    <w:p>
      <w:r>
        <w:t xml:space="preserve">|  |  | 467 |  | Отдел строительства района (города областного значения) | 24520 |</w:t>
      </w:r>
    </w:p>
    <w:p>
      <w:r>
        <w:t xml:space="preserve">|  |  |  | 006 | Развитие системы водоснабжения и водоотведения | 24520 |</w:t>
      </w:r>
    </w:p>
    <w:p>
      <w:r>
        <w:t xml:space="preserve">|  | 3 |  |  | Благоустройство населенных пунктов | 154756 |</w:t>
      </w:r>
    </w:p>
    <w:p>
      <w:r>
        <w:t xml:space="preserve">|  |  | 123 |  | Аппарат акима района в городе, города районного значения, поселка, села, сельского округа | 154756 |</w:t>
      </w:r>
    </w:p>
    <w:p>
      <w:r>
        <w:t xml:space="preserve">|  |  |  | 008 | Освещение улиц населенных пунктов | 59220 |</w:t>
      </w:r>
    </w:p>
    <w:p>
      <w:r>
        <w:t xml:space="preserve">|  |  |  | 009 | Обеспечение санитарии населенных пунктов | 12359 |</w:t>
      </w:r>
    </w:p>
    <w:p>
      <w:r>
        <w:t xml:space="preserve">|  |  |  | 010 | Содержание мест захоронений и погребение безродных | 140 |</w:t>
      </w:r>
    </w:p>
    <w:p>
      <w:r>
        <w:t xml:space="preserve">|  |  |  | 011 | Благоустройство и озеленение населенных пунктов | 83037 |</w:t>
      </w:r>
    </w:p>
    <w:p>
      <w:r>
        <w:t xml:space="preserve">| 08 |  |  |  | Культура, спорт, туризм и информационное пространство | 320347 |</w:t>
      </w:r>
    </w:p>
    <w:p>
      <w:r>
        <w:t xml:space="preserve">|  | 1 |  |  | Деятельность в области культуры | 195841 |</w:t>
      </w:r>
    </w:p>
    <w:p>
      <w:r>
        <w:t xml:space="preserve">|  |  | 455 |  | Отдел культуры и развития языков района (города областного значения) | 195841 |</w:t>
      </w:r>
    </w:p>
    <w:p>
      <w:r>
        <w:t xml:space="preserve">|  |  |  | 003 | Поддержка культурно-досуговой работы | 195841 |</w:t>
      </w:r>
    </w:p>
    <w:p>
      <w:r>
        <w:t xml:space="preserve">|  | 2 |  |  | Спорт | 9536 |</w:t>
      </w:r>
    </w:p>
    <w:p>
      <w:r>
        <w:t xml:space="preserve">|  |  | 471 |  | Отдел образования, физической культуры и спорта района (города областного значения) | 9536 |</w:t>
      </w:r>
    </w:p>
    <w:p>
      <w:r>
        <w:t xml:space="preserve">|  |  |  | 013 | Развитие массового спорта и национальных видов спорта | 2330 |</w:t>
      </w:r>
    </w:p>
    <w:p>
      <w:r>
        <w:t xml:space="preserve">|  |  |  | 014 | Проведение спортивных соревнований на районном (города областного значения) уровне | 3599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3607 |</w:t>
      </w:r>
    </w:p>
    <w:p>
      <w:r>
        <w:t xml:space="preserve">|  | 3 |  |  | Информационное пространство | 83480 |</w:t>
      </w:r>
    </w:p>
    <w:p>
      <w:r>
        <w:t xml:space="preserve">|  |  | 455 |  | Отдел культуры и развития языков района (города областного значения) | 72080 |</w:t>
      </w:r>
    </w:p>
    <w:p>
      <w:r>
        <w:t xml:space="preserve">|  |  |  | 006 | Функционирование районных (городских) библиотек | 72080 |</w:t>
      </w:r>
    </w:p>
    <w:p>
      <w:r>
        <w:t xml:space="preserve">|  |  | 456 |  | Отдел внутренней политики района (города областного значения) | 11400 |</w:t>
      </w:r>
    </w:p>
    <w:p>
      <w:r>
        <w:t xml:space="preserve">|  |  |  | 002 | Услуги по проведению государственной информационной политики через газеты и журналы | 10200 |</w:t>
      </w:r>
    </w:p>
    <w:p>
      <w:r>
        <w:t xml:space="preserve">|  |  |  | 005 | Услуги по проведению государственной информационной политики через телерадиовещание | 1200 |</w:t>
      </w:r>
    </w:p>
    <w:p>
      <w:r>
        <w:t xml:space="preserve">|  | 9 |  |  | Прочие услуги по организации культуры, спорта, туризма и информационного пространства | 31490 |</w:t>
      </w:r>
    </w:p>
    <w:p>
      <w:r>
        <w:t xml:space="preserve">|  |  | 455 |  | Отдел культуры и развития языков района (города областного значения) | 8090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8090 |</w:t>
      </w:r>
    </w:p>
    <w:p>
      <w:r>
        <w:t xml:space="preserve">|  |  | 456 |  | Отдел внутренней политики района (города областного значения) | 23400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14562 |</w:t>
      </w:r>
    </w:p>
    <w:p>
      <w:r>
        <w:t xml:space="preserve">|  |  |  | 003 | Реализация мероприятий в сфере молодежной политики | 8688 |</w:t>
      </w:r>
    </w:p>
    <w:p>
      <w:r>
        <w:t xml:space="preserve">|  |  |  | 006 | Капитальные расходы государственного органа | 150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177327 |</w:t>
      </w:r>
    </w:p>
    <w:p>
      <w:r>
        <w:t xml:space="preserve">|  | 1 |  |  | Сельское хозяйство | 51573 |</w:t>
      </w:r>
    </w:p>
    <w:p>
      <w:r>
        <w:t xml:space="preserve">|  |  | 459 |  | Отдел экономики и финансов района (города областного значения) | 23066 |</w:t>
      </w:r>
    </w:p>
    <w:p>
      <w:r>
        <w:t xml:space="preserve">|  |  |  | 099 | Реализация мер по оказанию социальной поддержки специалистов | 23066 |</w:t>
      </w:r>
    </w:p>
    <w:p>
      <w:r>
        <w:t xml:space="preserve">|  |  | 467 |  | Отдел строительства района (города областного значения) | 700 |</w:t>
      </w:r>
    </w:p>
    <w:p>
      <w:r>
        <w:t xml:space="preserve">|  |  |  | 010 | Развитие объектов сельского хозяйства | 700 |</w:t>
      </w:r>
    </w:p>
    <w:p>
      <w:r>
        <w:t xml:space="preserve">|  |  | 474 |  | Отдел сельского хозяйства и ветеринарии района (города областного значения) | 27807 |</w:t>
      </w:r>
    </w:p>
    <w:p>
      <w:r>
        <w:t xml:space="preserve">|  |  | 462 | 001 | Услуги по реализации государственной политики на местном уровне в сфере сельского хозяйства и ветеринарии | 13653 |</w:t>
      </w:r>
    </w:p>
    <w:p>
      <w:r>
        <w:t xml:space="preserve">|  |  |  | 003 | Капитальные расходы государственного органа | 64 |</w:t>
      </w:r>
    </w:p>
    <w:p>
      <w:r>
        <w:t xml:space="preserve">|  |  |  | 006 | Организация санитарного убоя больных животных | 3000 |</w:t>
      </w:r>
    </w:p>
    <w:p>
      <w:r>
        <w:t xml:space="preserve">|  |  |  | 007 | Организация отлова и уничтожения бродячих собак и кошек | 1520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9070 |</w:t>
      </w:r>
    </w:p>
    <w:p>
      <w:r>
        <w:t xml:space="preserve">|  |  |  | 012 | Проведение мероприятий по идентификации сельскохозяйственных животных | 500 |</w:t>
      </w:r>
    </w:p>
    <w:p>
      <w:r>
        <w:t xml:space="preserve">|  | 6 |  |  | Земельные отношения | 23751 |</w:t>
      </w:r>
    </w:p>
    <w:p>
      <w:r>
        <w:t xml:space="preserve">|  |  | 463 |  | Отдел земельных отношений района (города областного значения) | 23751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17923 |</w:t>
      </w:r>
    </w:p>
    <w:p>
      <w:r>
        <w:t xml:space="preserve">|  |  |  | 004 | Организация работ по зонированию земель | 5264 |</w:t>
      </w:r>
    </w:p>
    <w:p>
      <w:r>
        <w:t xml:space="preserve">|  |  |  | 007 | Капитальные расходы государственного органа | 564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102003 |</w:t>
      </w:r>
    </w:p>
    <w:p>
      <w:r>
        <w:t xml:space="preserve">|  |  | 474 |  | Отдел сельского хозяйства и ветеринарии района (города областного значения) | 102003 |</w:t>
      </w:r>
    </w:p>
    <w:p>
      <w:r>
        <w:t xml:space="preserve">|  |  |  | 013 | Проведение противоэпизоотических мероприятий | 102003 |</w:t>
      </w:r>
    </w:p>
    <w:p>
      <w:r>
        <w:t xml:space="preserve">| 11 |  |  |  | Промышленность, архитектурная, градостроительная и строительная деятельность | 34632 |</w:t>
      </w:r>
    </w:p>
    <w:p>
      <w:r>
        <w:t xml:space="preserve">|  | 2 |  |  | Архитектурная, градостроительная и строительная деятельность | 34632 |</w:t>
      </w:r>
    </w:p>
    <w:p>
      <w:r>
        <w:t xml:space="preserve">|  |  | 467 |  | Отдел строительства района (города областного значения) | 13579 |</w:t>
      </w:r>
    </w:p>
    <w:p>
      <w:r>
        <w:t xml:space="preserve">|  |  |  | 001 | Услуги по реализации государственной политики на местном уровне в области строительства | 11129 |</w:t>
      </w:r>
    </w:p>
    <w:p>
      <w:r>
        <w:t xml:space="preserve">|  |  |  | 017 | Капитальные расходы государственного органа | 2450 |</w:t>
      </w:r>
    </w:p>
    <w:p>
      <w:r>
        <w:t xml:space="preserve">|  |  | 468 |  | Отдел архитектуры и градостроительства района (города областного значения) | 21053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5783 |</w:t>
      </w:r>
    </w:p>
    <w:p>
      <w:r>
        <w:t xml:space="preserve">|  |  |  | 003 | Разработка схем градостроительного развития территории района и генеральных планов населенных пунктов | 13800 |</w:t>
      </w:r>
    </w:p>
    <w:p>
      <w:r>
        <w:t xml:space="preserve">|  |  |  | 004 | Капитальные расходы государственного органа | 1470 |</w:t>
      </w:r>
    </w:p>
    <w:p>
      <w:r>
        <w:t xml:space="preserve">| 12 |  |  |  | Транспорт и коммуникации | 71105 |</w:t>
      </w:r>
    </w:p>
    <w:p>
      <w:r>
        <w:t xml:space="preserve">|  | 1 |  |  | Автомобильный транспорт | 65992 |</w:t>
      </w:r>
    </w:p>
    <w:p>
      <w:r>
        <w:t xml:space="preserve">|  |  | 123 |  | Аппарат акима района в городе, города районного значения, поселка, села, сельского округа | 51492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51492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14500 |</w:t>
      </w:r>
    </w:p>
    <w:p>
      <w:r>
        <w:t xml:space="preserve">|  |  |  | 023 | Обеспечение функционирования автомобильных дорог | 14500 |</w:t>
      </w:r>
    </w:p>
    <w:p>
      <w:r>
        <w:t xml:space="preserve">|  | 9 |  |  | Прочие услуги в сфере транспорта и коммуникаций | 5113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5113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5113 |</w:t>
      </w:r>
    </w:p>
    <w:p>
      <w:r>
        <w:t xml:space="preserve">| 13 |  |  |  | Прочие | 97052 |</w:t>
      </w:r>
    </w:p>
    <w:p>
      <w:r>
        <w:t xml:space="preserve">|  | 9 |  |  | Прочие | 97052 |</w:t>
      </w:r>
    </w:p>
    <w:p>
      <w:r>
        <w:t xml:space="preserve">|  |  | 123 |  | Аппарат акима района в городе, города районного значения, поселка, села, сельского округа | 19443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19443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16734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14734 |</w:t>
      </w:r>
    </w:p>
    <w:p>
      <w:r>
        <w:t xml:space="preserve">|  |  |  | 013 | Капитальные расходы государственного органа | 2000 |</w:t>
      </w:r>
    </w:p>
    <w:p>
      <w:r>
        <w:t xml:space="preserve">|  |  | 459 |  | Отдел экономики и финансов района (города областного значения) | 12230 |</w:t>
      </w:r>
    </w:p>
    <w:p>
      <w:r>
        <w:t xml:space="preserve">|  |  |  | 012 | Резерв местного исполнительного органа района (города областного значения) | 12230 |</w:t>
      </w:r>
    </w:p>
    <w:p>
      <w:r>
        <w:t xml:space="preserve">|  |  | 471 |  | Отдел образования, физической культуры и спорта района (города областного значения) | 34775 |</w:t>
      </w:r>
    </w:p>
    <w:p>
      <w:r>
        <w:t xml:space="preserve">|  |  |  | 001 | Услуги по обеспечению деятельности отдела образования, физической культуры и спорта | 13343 |</w:t>
      </w:r>
    </w:p>
    <w:p>
      <w:r>
        <w:t xml:space="preserve">|  |  |  | 018 | Капитальные расходы государственного органа | 35 |</w:t>
      </w:r>
    </w:p>
    <w:p>
      <w:r>
        <w:t xml:space="preserve">|  |  |  | 041 | Реализация мер по содействию экономическому развитию регионов в рамках Программы "Развитие регионов" | 21397 |</w:t>
      </w:r>
    </w:p>
    <w:p>
      <w:r>
        <w:t xml:space="preserve">|  |  | 494 |  | Отдел предпринимательства и промышленности района (города областного значения) | 13870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13845 |</w:t>
      </w:r>
    </w:p>
    <w:p>
      <w:r>
        <w:t xml:space="preserve">|  |  |  | 003 | Капитальные расходы государственного органа | 25 |</w:t>
      </w:r>
    </w:p>
    <w:p>
      <w:r>
        <w:t xml:space="preserve">| 15 |  |  |  | Трансферты | 2809 |</w:t>
      </w:r>
    </w:p>
    <w:p>
      <w:r>
        <w:t xml:space="preserve">|  | 1 |  |  | Трансферты | 2809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2809 |</w:t>
      </w:r>
    </w:p>
    <w:p>
      <w:r>
        <w:t xml:space="preserve">|  |  |  | 006 | Возврат неиспользованных (недоиспользованных) целевых трансфертов | 2809 |</w:t>
      </w:r>
    </w:p>
    <w:p>
      <w:r>
        <w:t xml:space="preserve">| 16 |  |  |  | Погашение займов | 12509 |</w:t>
      </w:r>
    </w:p>
    <w:p>
      <w:r>
        <w:t xml:space="preserve">|  | 1 |  |  | Погашение займов | 12509 |</w:t>
      </w:r>
    </w:p>
    <w:p>
      <w:r>
        <w:t xml:space="preserve">|  |  | 459 |  | Отдел экономики и финансов района (города областного значения) | 12509 |</w:t>
      </w:r>
    </w:p>
    <w:p>
      <w:r>
        <w:t xml:space="preserve">|  |  |  | 005 | Погашение долга местного исполнительного органа перед вышестоящим бюджетом | 12509 |</w:t>
      </w:r>
    </w:p>
    <w:p>
      <w:r>
        <w:t xml:space="preserve">|  |  |  |  | ІІІ. Чистое бюджетное кредитование | 78368 |</w:t>
      </w:r>
    </w:p>
    <w:p>
      <w:r>
        <w:t xml:space="preserve">|  |  |  |  | Бюджетные кредиты | 78368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90877 |</w:t>
      </w:r>
    </w:p>
    <w:p>
      <w:r>
        <w:t xml:space="preserve">|  | 1 |  |  | Сельское хозяйство | 90877 |</w:t>
      </w:r>
    </w:p>
    <w:p>
      <w:r>
        <w:t xml:space="preserve">|  |  | 459 |  | Отдел экономики и финансов района (города областного значения) | 90877 |</w:t>
      </w:r>
    </w:p>
    <w:p>
      <w:r>
        <w:t xml:space="preserve">|  |  |  | 018 | Бюджетные кредиты для реализации мер социальной поддержки специалистов | 90877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12509 |</w:t>
      </w:r>
    </w:p>
    <w:p>
      <w:r>
        <w:t xml:space="preserve">|  | 01 |  | Погашение бюджетных кредитов | 12509 |</w:t>
      </w:r>
    </w:p>
    <w:p>
      <w:r>
        <w:t xml:space="preserve">|  |  | 1 | Погашение бюджетных кредитов, выданных из государственного бюджета | 12509 |</w:t>
      </w:r>
    </w:p>
    <w:p>
      <w:r>
        <w:t xml:space="preserve">|  |  |  | IV. Сальдо по операциям с финансовым активами | 0 |</w:t>
      </w:r>
    </w:p>
    <w:p>
      <w:r>
        <w:t xml:space="preserve">|  |  |  | Пробретение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-128445 |</w:t>
      </w:r>
    </w:p>
    <w:p>
      <w:r>
        <w:t xml:space="preserve">|  |  |  |  | VІ. Финансирование дефицита (использование профицита) бюджета | 128445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