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постановления Правительства Республики Казахстан от 12 апреля 2021 года № 234 "Об утверждении Правил и критериев отнесения объектов к уязвимым в террористическом отношении" и от 6 мая 2021 года № 305 "Об утверждении требований к организации антитеррористической защиты объектов, уязвимых в террористическом отношении"</w:t>
      </w:r>
    </w:p>
    <w:p>
      <w:r>
        <w:t xml:space="preserve">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22.02.2024. № 193576. редакция от 22.02.2024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некоторые решения Правительства Республики Казахстан следующие изменения:</w:t>
      </w:r>
    </w:p>
    <w:p>
      <w:pPr>
        <w:pStyle w:val="Heading2"/>
      </w:pPr>
      <w:r>
        <w:t xml:space="preserve">Подпункт 1</w:t>
      </w:r>
    </w:p>
    <w:p>
      <w:r>
        <w:t xml:space="preserve">1) в постановлении Правительства Республики Казахстан от 12 апреля 2021 года № 234 "Об утверждении Правил и критериев отнесения объектов к уязвимым в террористическом отношении":</w:t>
      </w:r>
    </w:p>
    <w:p>
      <w:r>
        <w:t xml:space="preserve">в Правилах отнесения объектов к уязвимым в террористическом отношении, утвержденных указанным постановлением:</w:t>
      </w:r>
    </w:p>
    <w:p>
      <w:r>
        <w:t xml:space="preserve">подпункт 1) пункта 2 изложить в следующей редакции:</w:t>
      </w:r>
    </w:p>
    <w:p>
      <w:r>
        <w:t xml:space="preserve">"1) охраняемые объекты – здания, строения и сооружения, предназначенные для пребывания охраняемых лиц, иные здания, строения и сооружения, охраняемые Службой государственной охраны Республики Казахстан, а также прилегающие к ним территория и акватория;";</w:t>
      </w:r>
    </w:p>
    <w:p>
      <w:pPr>
        <w:pStyle w:val="Heading2"/>
      </w:pPr>
      <w:r>
        <w:t xml:space="preserve">Подпункт 2</w:t>
      </w:r>
    </w:p>
    <w:p>
      <w:r>
        <w:t xml:space="preserve">2) в постановлении Правительства Республики Казахстан от 6 мая 2021 года № 305 "Об утверждении требований к организации антитеррористической защиты объектов, уязвимых в террористическом отношении":</w:t>
      </w:r>
    </w:p>
    <w:p>
      <w:r>
        <w:t xml:space="preserve">в требованиях к организации антитеррористической защиты объектов, уязвимых в террористическом отношении, утвержденных указанным постановлением:</w:t>
      </w:r>
    </w:p>
    <w:p>
      <w:r>
        <w:t xml:space="preserve">подпункт 9) пункта 2 изложить в следующей редакции:</w:t>
      </w:r>
    </w:p>
    <w:p>
      <w:r>
        <w:t xml:space="preserve">"9) охраняемые объекты – здания, строения и сооружения, предназначенные для пребывания охраняемых лиц, иные здания, строения и сооружения, охраняемые Службой государственной охраны Республики Казахстан, а также прилегающие к ним территория и акватория;".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