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Соглашения между Правительством Республики Казахстан и Правительством Республики Польша о сотрудничестве в области обороны</w:t>
      </w:r>
    </w:p>
    <w:p>
      <w:r>
        <w:t xml:space="preserve">Постановление, Соглашение.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16.04.2013. № 72272. редакция от 16.04.2013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Утвердить прилагаемое Соглашение между Правительством Республики Казахстан и Правительством Республики Польша о сотрудничестве в области обороны, совершенное в городе Астане 11 июля 2012 года.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pPr>
        <w:pStyle w:val="Heading2"/>
      </w:pPr>
      <w:r>
        <w:t xml:space="preserve">Глава СОГЛАШЕНИЕ между Правительством Республики Казахстан и Правительством Республики Польша о сотрудничестве в области обороны</w:t>
      </w:r>
    </w:p>
    <w:p>
      <w:pPr>
        <w:pStyle w:val="Heading2"/>
      </w:pPr>
      <w:r>
        <w:t xml:space="preserve">Текст</w:t>
      </w:r>
    </w:p>
    <w:p>
      <w:r>
        <w:t xml:space="preserve">(Вступило в силу 11 августа 2013 года - Бюллетень международных договоров РК 2013 г., № 5, ст. 54)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и Правительство Республики Польша, далее именуемые Сторонами, выражая намерение развивать отношения, основанные на взаимном уважении и в интересах Республики Казахстан и Республики Польша, принимая во внимание положения Соглашения между государствами-участниками Североатлантического договора и другими государствами, участвующими в программе «Партнерство во имя мира» относительно статуса их Вооруженных Сил и Дополнительного протокола к нему, подписанных в Брюсселе 19 июня 1995 года, согласились о нижеследующем:</w:t>
      </w:r>
    </w:p>
    <w:p>
      <w:pPr>
        <w:pStyle w:val="Heading2"/>
      </w:pPr>
      <w:r>
        <w:t xml:space="preserve">Статья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Соглашение содержит - общие положения относительно сотрудничества в области обороны между Сторонами, основанного на принципах равноправия, партнерства и взаимности. 2. Уполномоченными органами по реализации настоящего Соглашения являются: от казахстанской Стороны - Министерство обороны; от польской Стороны - Министр национальной обороны.</w:t>
      </w:r>
    </w:p>
    <w:p>
      <w:pPr>
        <w:pStyle w:val="Heading2"/>
      </w:pPr>
      <w:r>
        <w:t xml:space="preserve">Статья 2 Определения</w:t>
      </w:r>
    </w:p>
    <w:p>
      <w:r>
        <w:t xml:space="preserve">В целях настоящего Соглашения используются следующие определения: 1) «военный персонал» — военнослужащие вооруженных сил Республики Казахстан и Республики Польша; 2) «гражданский персонал» — служащие вооруженных сил и министерств, уполномоченных по вопросам обороны Республики Казахстан и Республики Польша; 3) «направляющая Сторона» — Сторона, направляющая военный и/или гражданский персонал в соответствии с положениями настоящего Соглашения; 4) «принимающая Сторона» - Сторона, принимающая военный и/или гражданский персонал направляющей Стороны в соответствий с положениями настоящего Соглашения.</w:t>
      </w:r>
    </w:p>
    <w:p>
      <w:pPr>
        <w:pStyle w:val="Heading2"/>
      </w:pPr>
      <w:r>
        <w:t xml:space="preserve">Статья 3 Сферы сотрудничества</w:t>
      </w:r>
    </w:p>
    <w:p>
      <w:r>
        <w:t xml:space="preserve">Сотрудничество между Сторонами включает следующие сферы: 1) оборонная политика; 2) подготовка военных кадров; 3) проведение совместных военных учений; 4) миротворческие операции; 5) военная наука, включая военную историю; 6) тыловое обеспечение вооруженных сил Республики Казахстан и Республики Польша; 7) военно-техническая деятельность с учетом национального законодательства Республики Казахстан и Республики Польша; 8) военная медицина и военно-медицинское обеспечение; 9) правовые и экономические вопросы в области обороны; 10) военное применение информационных и коммуникационных технологий; 11) организация спортивных, культурных и досуговых мероприятий для военного и гражданского персонала; 12) иные сферы по договоренности Сторон.</w:t>
      </w:r>
    </w:p>
    <w:p>
      <w:pPr>
        <w:pStyle w:val="Heading2"/>
      </w:pPr>
      <w:r>
        <w:t xml:space="preserve">Статья 4 Формы сотрудничества</w:t>
      </w:r>
    </w:p>
    <w:p>
      <w:r>
        <w:t xml:space="preserve">Сотрудничество между Сторонами осуществляется в следующих формах: 1) официальные визиты и рабочие встречи; 2) участие в конференциях, консультациях и семинарах по различным вопросам; 3) мероприятия по военному образованию; 4) участие военного и гражданского персонала в совместных военных учениях; 5) обмен сведениями, документацией и учебными материалами; 6) участие военного и гражданского персонала в спортивных, культурных и досуговых мероприятиях; 7) другие формы сотрудничества по договоренности Сторон.</w:t>
      </w:r>
    </w:p>
    <w:p>
      <w:pPr>
        <w:pStyle w:val="Heading2"/>
      </w:pPr>
      <w:r>
        <w:t xml:space="preserve">Статья 5 Планы сотрудничества</w:t>
      </w:r>
    </w:p>
    <w:p>
      <w:pPr>
        <w:pStyle w:val="Heading2"/>
      </w:pPr>
      <w:r>
        <w:t xml:space="preserve">Пункт 1</w:t>
      </w:r>
    </w:p>
    <w:p>
      <w:r>
        <w:t xml:space="preserve">1. Планы сотрудничества составляются на определенный период органами, указанными в пункте 2 статьи 1 настоящего Соглашения, и подписываются уполномоченными в установленном порядке представителями. 2. По взаимному согласованию уполномоченных органов Сторон в планы сотрудничества, указанные в пункте 1 настоящей статьи, могут быть внесены изменения в письменной форме.</w:t>
      </w:r>
    </w:p>
    <w:p>
      <w:pPr>
        <w:pStyle w:val="Heading2"/>
      </w:pPr>
      <w:r>
        <w:t xml:space="preserve">Статья 6 Статус военного и гражданского персонала</w:t>
      </w:r>
    </w:p>
    <w:p>
      <w:r>
        <w:t xml:space="preserve">Статус военного и гражданского персонала во время их пребывания на территории Республики Казахстан или Республики Польша в целях участия в мероприятиях, предусмотренных настоящим Соглашением, определяется в соответствии с положениями Соглашения между государствами-участниками Североатлантического договора и другими государствами, участвующими в программе «Партнерство во имя мира», относительно статуса их Вооруженных Сил и Дополнительного протокола к нему, подписанных в Брюсселе 19 июня 1995 года.</w:t>
      </w:r>
    </w:p>
    <w:p>
      <w:pPr>
        <w:pStyle w:val="Heading2"/>
      </w:pPr>
      <w:r>
        <w:t xml:space="preserve">Статья 7 Финансовые вопросы</w:t>
      </w:r>
    </w:p>
    <w:p>
      <w:pPr>
        <w:pStyle w:val="Heading2"/>
      </w:pPr>
      <w:r>
        <w:t xml:space="preserve">Пункт 1</w:t>
      </w:r>
    </w:p>
    <w:p>
      <w:r>
        <w:t xml:space="preserve">1. Финансирование мероприятий в рамках настоящего Соглашения осуществляется в соответствии со следующими принципами: 1) направляющая Сторона полностью оплачивает своему военному и гражданскому персоналу расходы по: а) проезду до и с территории Республики Казахстан или Республики Польша; б) проживанию и питанию; в) страхованию оказания необходимой медицинской помощи; г) оформлению соответствующих документов для въезда и выезда на/с территорию/ (-и) Республики Казахстан или Республики Польша; 2) принимающая Сторона полностью оплачивает военному и гражданскому персоналу направляющей Стороны расходы по: а) перемещению по территории своего государства; б) проведению культурных программ. 2. Финансовые вопросы, связанные со сферами сотрудничества, указанными в пунктах 2-4 и 11 статьи 3 настоящего Соглашения, предусматриваются отдельными договорами. 3. В случае крайней необходимости принимающая Сторона обеспечивает военный и гражданский персонал направляющей Стороны медицинской и стоматологической помощью. Расходы связанные с такой помощью, возмещаются принимающей Стороне направляющей Стороной в течение 30 дней с даты получения соответствующего письменного уведомления принимающей Стороны.</w:t>
      </w:r>
    </w:p>
    <w:p>
      <w:pPr>
        <w:pStyle w:val="Heading2"/>
      </w:pPr>
      <w:r>
        <w:t xml:space="preserve">Статья 8 Взаимная защити секретной информации</w:t>
      </w:r>
    </w:p>
    <w:p>
      <w:r>
        <w:t xml:space="preserve">Взаимная защита секретной информации, которой Стороны обмениваются в рамках настоящего Соглашения, осуществляется на основании отдельного международного договора.</w:t>
      </w:r>
    </w:p>
    <w:p>
      <w:pPr>
        <w:pStyle w:val="Heading2"/>
      </w:pPr>
      <w:r>
        <w:t xml:space="preserve">Статья 9 Разрешение споров</w:t>
      </w:r>
    </w:p>
    <w:p>
      <w:r>
        <w:t xml:space="preserve">Разногласия между Сторонами относительно толкования и применения настоящего Соглашения разрешаются путем консультаций и переговоров.</w:t>
      </w:r>
    </w:p>
    <w:p>
      <w:pPr>
        <w:pStyle w:val="Heading2"/>
      </w:pPr>
      <w:r>
        <w:t xml:space="preserve">Статья 10 Внесение изменений и дополнений</w:t>
      </w:r>
    </w:p>
    <w:p>
      <w:r>
        <w:t xml:space="preserve">В настоящее Соглашение по письменному согласию Сторон могут вноситься изменения, являющиеся его неотъемлемой частью и оформляемые отдельными протоколами.</w:t>
      </w:r>
    </w:p>
    <w:p>
      <w:pPr>
        <w:pStyle w:val="Heading2"/>
      </w:pPr>
      <w:r>
        <w:t xml:space="preserve">Статья 11 Вступление в силу и прекращение действия</w:t>
      </w:r>
    </w:p>
    <w:p>
      <w:pPr>
        <w:pStyle w:val="Heading2"/>
      </w:pPr>
      <w:r>
        <w:t xml:space="preserve">Пункт 1</w:t>
      </w:r>
    </w:p>
    <w:p>
      <w:r>
        <w:t xml:space="preserve">1. Настоящее Соглашение вступает в силу по истечении 30 дней с даты получения последнего письменного уведомления по дипломатическим каналам о выполнении Сторонами внутригосударственных процедур, необходимых для его вступления в силу. 2. Настоящее Соглашение заключается на неопределенный срок. 3. Настоящее Соглашение прекращает свое действие по истечении 180 дней с даты получения по дипломатическим каналам одной Стороной письменного уведомления другой Стороны о ее намерении прекратить действие настоящего Соглашения.</w:t>
      </w:r>
    </w:p>
    <w:p>
      <w:r>
        <w:t xml:space="preserve">Совершено в городе Астана 11 июля 2012 года в двух экземплярах, каждый на казахском, польском и русском языках, при этом все тексты имеют одинаковую силу. В случае возникновения разногласий при толковании положений настоящего Соглашения, Стороны будут обращаться к тексту на русском языке.</w:t>
      </w:r>
    </w:p>
    <w:p>
      <w:r>
        <w:t xml:space="preserve">| За Правительство Республики Казахстан | За Правительство Республики Польша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Далее следует текст Соглашения на польском языке.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