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27.06.2006. № 28548. редакция от 25.03.2022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| Премьер-Министр Республики Казахстан | 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27 июня 2006 года N 588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(Утратил силу - постановлением Правительства Республики Казахстан от 14 сентября 2007 года N 806 ). 2. Утратил силу постановлением Правительства РК от 09.03.2022 № 114 . 3. Утратил силу постановлением Правительства РК от 25.03.2022 № 160 (вводится в действие по истечении десяти календарных дней после дня его первого официального опубликования). 4.  (утратил силу постановлением Правительства РК от 4 апреля 2007 года N 266 ).</w:t>
      </w:r>
    </w:p>
    <w:p>
      <w:pPr>
        <w:pStyle w:val="Heading2"/>
      </w:pPr>
      <w:r>
        <w:t xml:space="preserve">Пункт 5</w:t>
      </w:r>
    </w:p>
    <w:p>
      <w:r>
        <w:t xml:space="preserve">5. Утратил силу постановлением Правительства РК от 30.09.2010 № 992 .</w:t>
      </w:r>
    </w:p>
    <w:p>
      <w:pPr>
        <w:pStyle w:val="Heading2"/>
      </w:pPr>
      <w:r>
        <w:t xml:space="preserve">Пункт 6</w:t>
      </w:r>
    </w:p>
    <w:p>
      <w:r>
        <w:t xml:space="preserve">6. Утратил силу постановлением Правительства РК от 23.08.2016 № 476 .</w:t>
      </w:r>
    </w:p>
    <w:p>
      <w:pPr>
        <w:pStyle w:val="Heading2"/>
      </w:pPr>
      <w:r>
        <w:t xml:space="preserve">Пункт 7</w:t>
      </w:r>
    </w:p>
    <w:p>
      <w:r>
        <w:t xml:space="preserve">7. Утратил силу постановлением Правительства РК от 10.08.2015 № 621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8</w:t>
      </w:r>
    </w:p>
    <w:p>
      <w:r>
        <w:t xml:space="preserve">8. Утратил силу постановлением Правительства РК от 19.07.2016 № 415 (вводится в действие со дня его первого официального опубликования).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