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Меморандума между Правительством Республики Казахстан и Правительством Российской Федерации о дальнейшем углублении сотрудничества в топливно-энергетическом комплексе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24.05.2004. № 579. редакция от 24.05.2004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Меморандума между Правительством Республики Казахстан и Правительством Российской Федерации о дальнейшем углублении сотрудничества в топливно-энергетическом комплексе. 2. Уполномочить Министра энергетики и минеральных ресурсов Республики Казахстан Школьника Владимира Сергеевича заключить от имени Правительства Республики Казахстан Меморандум между Правительством Республики Казахстан и Правительством Российской Федерации о дальнейшем углублении сотрудничества в топливно-энергетическом комплексе, разрешив ему вносить в текст Меморандума изменения и дополнения, не имеющие принципиального характера.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Меморандум между Правительством Республики Казахстан и Правительством Российской Федерации о дальнейшем углублении сотрудничества в топливно-энергетическом комплексе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Российской Федерации, именуемые в дальнейшем Стороны, руководствуясь Договором между Республикой Казахстан и Российской Федерацией об экономическом сотрудничестве на 1998-2007 годы, учитывая положения Соглашения между Правительством Республики Казахстан и Правительством Российской Федерации о транзите нефти от 7 июня 2002 года (г. Санкт-Петербург), Соглашения между Правительством Республики Казахстан и Правительством Российской Федерации о сотрудничестве в газовой отрасли от 28 ноября 2001 года (г. Москва), Протокола от 13 мая 2002 года к Соглашению между Республикой Казахстан и Российской Федерацией о разграничении северной части Каспийского моря в целях осуществления суверенных прав на недропользование от 6 июля 1998 года, подтверждая принципы Меморандума между Правительством Республики Казахстан и Правительством Российской Федерации о сотрудничестве в области топливно-энергетического комплекса от 9 октября 2000 года, согласились осуществить следующие меры:</w:t>
      </w:r>
    </w:p>
    <w:p>
      <w:pPr>
        <w:pStyle w:val="Heading2"/>
      </w:pPr>
      <w:r>
        <w:t xml:space="preserve">Текст</w:t>
      </w:r>
    </w:p>
    <w:p>
      <w:r>
        <w:t xml:space="preserve">В области электроэнергетики</w:t>
      </w:r>
    </w:p>
    <w:p>
      <w:pPr>
        <w:pStyle w:val="Heading2"/>
      </w:pPr>
      <w:r>
        <w:t xml:space="preserve">Текст</w:t>
      </w:r>
    </w:p>
    <w:p>
      <w:r>
        <w:t xml:space="preserve">Стороны отмечают, что: - энергетические системы Республики Казахстан и Российской Федерации работают в параллельном режиме, обеспечивается перемещение электрической энергии из Казахстана в Казахстан по электрическим сетям Омской и Алтайской энергосистем России, обеспечивается транзит электрической энергии по электрическим сетям Казахстана из России в Россию и из Центральной Азии в Россию; - подписан контракт на недропользование разреза "Северный"; - восстановлены и включены в работу межгосударственные линии электропередачи напряжением 1150 кВ.</w:t>
      </w:r>
    </w:p>
    <w:p>
      <w:pPr>
        <w:pStyle w:val="Heading2"/>
      </w:pPr>
      <w:r>
        <w:t xml:space="preserve">Текст</w:t>
      </w:r>
    </w:p>
    <w:p>
      <w:r>
        <w:t xml:space="preserve">Стороны продолжат сотрудничество по вопросам: - поддержания баланса производства, передачи и распределения электрической энергии и мощности при осуществлении режима параллельной работы энергосистем; - обеспечения в согласованных объемах аварийных резервов электрической мощности для устойчивой параллельной работы энергосистем; - оказания Сторонами оперативной помощи в случаях аварий, стихийных бедствий и иных чрезвычайных ситуаций; - дальнейшей гармонизации нормативной правовой базы в электроэнергетической отрасли; - обеспечения равного доступа энергопроизводителей одной Стороны на внутренний рынок электроэнергии другой Стороны.</w:t>
      </w:r>
    </w:p>
    <w:p>
      <w:pPr>
        <w:pStyle w:val="Heading2"/>
      </w:pPr>
      <w:r>
        <w:t xml:space="preserve">Текст</w:t>
      </w:r>
    </w:p>
    <w:p>
      <w:r>
        <w:t xml:space="preserve">Стороны поручают соответствующим уполномоченным органам: - завершить пакетное (одновременное) урегулирование долговых обязательств РГП "НЭС Казахстанэнерго" и распределительных электросетевых компаний (РЭКов) Республики Казахстан перед ОАО РАО "ЕЭС России" и создать совместное казахстанско-российское предприятие на базе имущественного комплекса Экибастузской ГРЭС-2 с осуществлением мероприятий по повышению эффективности ее работы; - принять решение на основе предложений, выработанных рабочими группами по повышению вопросов транзита электроэнергии из Северных областей Казахстана по сетям ОАО "ФСК ЕЭС" в Западный Казахстан, регулирования электрической мощности и частоты.</w:t>
      </w:r>
    </w:p>
    <w:p>
      <w:pPr>
        <w:pStyle w:val="Heading2"/>
      </w:pPr>
      <w:r>
        <w:t xml:space="preserve">Текст</w:t>
      </w:r>
    </w:p>
    <w:p>
      <w:r>
        <w:t xml:space="preserve">В области атомной энергетики</w:t>
      </w:r>
    </w:p>
    <w:p>
      <w:pPr>
        <w:pStyle w:val="Heading2"/>
      </w:pPr>
      <w:r>
        <w:t xml:space="preserve">Текст</w:t>
      </w:r>
    </w:p>
    <w:p>
      <w:r>
        <w:t xml:space="preserve">Стороны отметили, что развитие кооперации в области добычи урана, изготовления ядерного топлива и возможного совместного выхода на мировой рынок ураносодержащей продукции рассматривается как одно из приоритетных направлений сотрудничества. На этапе подготовки к строительству производственных объектов функционирует казахстанско-российско-киргизское предприятие закрытое акционерное общество "Заречное" по добыче урана на месторождении "Заречное" в Республике Казахстан. В рамках Соглашения между Правительством Российской Федерации, Кабинетом Министров Украины и Правительством Республики Казахстан о содействии в развитии и деятельности закрытого акционерного общества "Совместное украинско-казахстанско-российское предприятие по производству ядерного топлива" от 13 мая 2003 года действует предприятие ЗАО "СП УКРТВС". Российская сторона готова оказать техническое содействие в анализе опыта эксплуатации, проектировании и сооружении атомных электростанций, при условии финансирования работ казахстанской стороной.</w:t>
      </w:r>
    </w:p>
    <w:p>
      <w:pPr>
        <w:pStyle w:val="Heading2"/>
      </w:pPr>
      <w:r>
        <w:t xml:space="preserve">Текст</w:t>
      </w:r>
    </w:p>
    <w:p>
      <w:r>
        <w:t xml:space="preserve">Стороны, учитывая наличие научно-технического потенциала и сложившихся научно-производственных связей в атомно-энергетическом комплексе каждой из Сторон, выражают намерения продолжить выполнение совместных работ по: - разработке комплексной долгосрочной программы российско-казахстанского сотрудничества в области мирного использования атомной энергии; - созданию и развитию совместных предприятий по добыче природного урана на месторождениях Республики Казахстан; - созданию Казахстанского материаловедческого реактора токамак (далее - КТМ) в г. Курчатове; - подготовке и переподготовке кадров; - созданию учебно-тренировочных центров и технических средств обучения.</w:t>
      </w:r>
    </w:p>
    <w:p>
      <w:pPr>
        <w:pStyle w:val="Heading2"/>
      </w:pPr>
      <w:r>
        <w:t xml:space="preserve">Текст</w:t>
      </w:r>
    </w:p>
    <w:p>
      <w:r>
        <w:t xml:space="preserve">В нефтегазовой отрасли</w:t>
      </w:r>
    </w:p>
    <w:p>
      <w:pPr>
        <w:pStyle w:val="Heading2"/>
      </w:pPr>
      <w:r>
        <w:t xml:space="preserve">Текст</w:t>
      </w:r>
    </w:p>
    <w:p>
      <w:r>
        <w:t xml:space="preserve">Стороны отметили, что: - в рамках межправительственных договоренностей разработаны совместные балансы нефтяного сырья и газа Республики Казахстан и Российской Федерации на 2004-2020 годы; - эффективно используется первая очередь нефтепроводной системы Каспийского Трубопроводного Консорциума (далее - КТК) для экспорта казахстанской нефти; - деятельность совместного предприятия ЗАО "КазРосГаз", осуществляющего закупку и маркетинг природного газа для поставок на рынки третьих стран, может содействовать формированию на базе ЗАО "КазРосГаз" одной из первых транснациональных вертикально-интегрированных корпораций на постсоветском пространстве с участием казахстанского и российского капиталов.</w:t>
      </w:r>
    </w:p>
    <w:p>
      <w:pPr>
        <w:pStyle w:val="Heading2"/>
      </w:pPr>
      <w:r>
        <w:t xml:space="preserve">Текст</w:t>
      </w:r>
    </w:p>
    <w:p>
      <w:r>
        <w:t xml:space="preserve">Стороны подтверждают намерения об участии в новых проектах по строительству нефтегазопроводов на территориях государств-Сторон и созданию благоприятных правовых и инвестиционных условий для их реализации. Стороны отмечают важность скоординированных действий для обеспечения поставок центральноазиатского природного газа в возрастающих объемах в соответствии с заключенными двусторонними соглашениями. В этих целях Стороны намерены продолжить работу по развитию системы магистральных газопроводов "Средняя Азия - Центр" (далее - ГТС САЦ) совместно с Туркменистаном и Республикой Узбекистан. Стороны продолжают обсуждение вопроса о создании Евразийского альянса стран-производителей газа в целях координации производственной и экспортно-импортной политики для обеспечения стабильных поставок газа на мировой газовый рынок и обеспечения интересов стран-производителей газа в области инвестирования в развитие газовой отрасли.</w:t>
      </w:r>
    </w:p>
    <w:p>
      <w:pPr>
        <w:pStyle w:val="Heading2"/>
      </w:pPr>
      <w:r>
        <w:t xml:space="preserve">Текст</w:t>
      </w:r>
    </w:p>
    <w:p>
      <w:r>
        <w:t xml:space="preserve">Стороны поручают соответствующим уполномоченным органам: разработать долгосрочный план транзита казахстанской нефти до 2020 года, исходя из принципов предоставления долгосрочного доступа к нефтепроводам, беспрерывности транзита на стабильных, взаимовыгодных, конкурентных коммерческих условиях. В этих целях: - подготовить межведомственный протокол к межправительственному соглашению о транзите нефти; - компетентным органам и хозяйствующим субъектам Сторон разработать и осуществить проекты увеличения пропускной способности нефтепровода Атырау-Самара и других магистральных нефтепроводов Российской Федерации; - правительствам Сторон - акционерам Каспийского Трубопроводного Консорциума осуществлять консолидированную политику Сторон по вопросам дальнейшего расширения пропускной способности КТК и обеспечения экономической эффективности проекта; - правительствам Сторон изучить проекты поставок казахстанского и российского углеводородного сырья по территориям государств Сторон в Китай и другие коммерчески привлекательные регионы и страны. Стороны договорились в возможно короткие сроки завершить выполнение обоснования инвестиций в развитие ГТС САЦ на территории Республики Казахстан и Российской Федерации, как часть комплексного обоснования инвестиций в развитие ГТС САЦ на территориях Туркменистана, Узбекистана, Казахстана и России. В соответствии с подготовленным обоснованием обеспечить проведение необходимых мероприятий по модернизации и реконструкции (новому строительству) объектов ГТС САЦ. Стороны согласились, что в целях организации финансирования проектов развития ГТС САЦ необходимо заключать долгосрочные контракты на транспортировку центрально-азиатского газа, которые будут являться необходимой гарантией для принятия инвестиционных решений. Стороны договорились при определении ставок тарифов на транспортировку газа по своим территориям исходить исключительно из экономической эффективности и целесообразности. Стороны подготовят предложения по сотрудничеству в области добычи газа на территории Республики Казахстан и Российской Федерации, включая добычу на шельфе, в том числе на условиях раздела продукции. В области развития нефтехимии Стороны предпримут меры по совместной реализации казахстанско-российского инвестиционного проекта (далее - КРИП) по осуществлению строительства завода по производству этана, этилена и пропилена в городе Атырау.</w:t>
      </w:r>
    </w:p>
    <w:p>
      <w:pPr>
        <w:pStyle w:val="Heading2"/>
      </w:pPr>
      <w:r>
        <w:t xml:space="preserve">Текст</w:t>
      </w:r>
    </w:p>
    <w:p>
      <w:r>
        <w:t xml:space="preserve">В сфере нефтяных операций на море</w:t>
      </w:r>
    </w:p>
    <w:p>
      <w:pPr>
        <w:pStyle w:val="Heading2"/>
      </w:pPr>
      <w:r>
        <w:t xml:space="preserve">Текст</w:t>
      </w:r>
    </w:p>
    <w:p>
      <w:r>
        <w:t xml:space="preserve">Стороны отметили о необходимости активизировать работы по реализации совместных проектов по освоению углеводородных ресурсов геологических структур "Курмангазы" ("Кулалинское"), "Центральная" и месторождения "Хвалынское", расположенных в северной части Каспийского моря. Стороны поручают соответствующим уполномоченным органам ускорить решение вопросов: о подписании на взаимоприемлемых экономических условиях Соглашения о разделе продукции по проекту "Курмангазы" ("Кулалинское"); о создании соответствующего совместного предприятия уполномоченными организациями Российской Федерации и Республики Казахстан по проекту "Центральная" с определением совместной разведки на условиях подписания Соглашения о разделе продукции. Стороны проведут необходимые организационные мероприятия, обеспечивающие выполнение положений настоящего Меморандума, и рассмотрят ход их выполнения на восьмом заседании Межправительственной комиссии по сотрудничеству между Республикой Казахстан и Российской Федерацией.</w:t>
      </w:r>
    </w:p>
    <w:p>
      <w:pPr>
        <w:pStyle w:val="Heading2"/>
      </w:pPr>
      <w:r>
        <w:t xml:space="preserve">Текст</w:t>
      </w:r>
    </w:p>
    <w:p>
      <w:r>
        <w:t xml:space="preserve">Совершено в городе Москве "__" _____ 2004 года в двух экземплярах, каждый на казахском и русском языках, причем оба текста имеют одинаковую силу.</w:t>
      </w:r>
    </w:p>
    <w:p>
      <w:pPr>
        <w:pStyle w:val="Heading2"/>
      </w:pPr>
      <w:r>
        <w:t xml:space="preserve">Текст</w:t>
      </w:r>
    </w:p>
    <w:p>
      <w:r>
        <w:t xml:space="preserve">за Правительство                 за Правительство Республики Казахстан             Российской Федерации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