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постановление Правительства Республики Казахстан от 12 апреля 1999 года N 405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12.07.2000. № 1060. редакция от 12.07.2000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 постановление Правительства Республики Казахстан "О видах</w:t>
      </w:r>
    </w:p>
    <w:p>
      <w:r>
        <w:t xml:space="preserve">государственной собственности на государственные пакеты акций акционерных</w:t>
      </w:r>
    </w:p>
    <w:p>
      <w:r>
        <w:t xml:space="preserve">обществ и государственные доли участия в организациях"</w:t>
      </w:r>
    </w:p>
    <w:p>
      <w:r>
        <w:t xml:space="preserve">P990405_</w:t>
      </w:r>
    </w:p>
    <w:p>
      <w:r>
        <w:t xml:space="preserve">от 12</w:t>
      </w:r>
    </w:p>
    <w:p>
      <w:r>
        <w:t xml:space="preserve">апреля 1999 года N 405 (САПП Республики Казахстан, 1999 г., N 13, ст. 124)</w:t>
      </w:r>
    </w:p>
    <w:p>
      <w:r>
        <w:t xml:space="preserve">внести следующие изменения и дополнения:</w:t>
      </w:r>
    </w:p>
    <w:p>
      <w:pPr>
        <w:pStyle w:val="Heading2"/>
      </w:pPr>
      <w:r>
        <w:t xml:space="preserve">Подпункт 1</w:t>
      </w:r>
    </w:p>
    <w:p>
      <w:r>
        <w:t xml:space="preserve">1) в приложении 1 к указанному постановлению:</w:t>
      </w:r>
    </w:p>
    <w:p>
      <w:r>
        <w:t xml:space="preserve">в разделе "г. Алматы":</w:t>
      </w:r>
    </w:p>
    <w:p>
      <w:r>
        <w:t xml:space="preserve">строку, порядковый номер 289, исключить;</w:t>
      </w:r>
    </w:p>
    <w:p>
      <w:r>
        <w:t xml:space="preserve">в разделе "Актюбинская область":</w:t>
      </w:r>
    </w:p>
    <w:p>
      <w:r>
        <w:t xml:space="preserve">строку, порядковый номер 300, исключить;</w:t>
      </w:r>
    </w:p>
    <w:p>
      <w:pPr>
        <w:pStyle w:val="Heading2"/>
      </w:pPr>
      <w:r>
        <w:t xml:space="preserve">Подпункт 2</w:t>
      </w:r>
    </w:p>
    <w:p>
      <w:r>
        <w:t xml:space="preserve">2) в приложении 2 к указанному постановлению:</w:t>
      </w:r>
    </w:p>
    <w:p>
      <w:r>
        <w:t xml:space="preserve">раздел "г. Алматы" дополнить строкой, порядковый номер 123-6,</w:t>
      </w:r>
    </w:p>
    <w:p>
      <w:r>
        <w:t xml:space="preserve">следующего содержания:</w:t>
      </w:r>
    </w:p>
    <w:p>
      <w:r>
        <w:t xml:space="preserve">"123-6 АЛА-000283              ОАО "Авиаремонтный завод N 405";</w:t>
      </w:r>
    </w:p>
    <w:p>
      <w:r>
        <w:t xml:space="preserve">раздел "Актюбинская область" дополнить строкой, порядковый номер</w:t>
      </w:r>
    </w:p>
    <w:p>
      <w:r>
        <w:t xml:space="preserve">133-1, следующего содержания:</w:t>
      </w:r>
    </w:p>
    <w:p>
      <w:r>
        <w:t xml:space="preserve">"133-1 АКТ-000128              ОАО "Авиаремонтный завод N 406 ГА".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вступает в силу со дня подписания.</w:t>
      </w:r>
    </w:p>
    <w:p>
      <w:r>
        <w:t xml:space="preserve">Премьер-Министр</w:t>
      </w:r>
    </w:p>
    <w:p>
      <w:r>
        <w:t xml:space="preserve">Республики Казахстан</w:t>
      </w:r>
    </w:p>
    <w:p>
      <w:r>
        <w:t xml:space="preserve">(Специалисты: Мартина Н.А.,</w:t>
      </w:r>
    </w:p>
    <w:p>
      <w:r>
        <w:t xml:space="preserve">Петрова Г.В.)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