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18 июня 2010 г. № 318</w:t>
      </w:r>
    </w:p>
    <w:p>
      <w:r>
        <w:t xml:space="preserve">Решение. Совет Евразийской экономической комиссии. от 05.04.2021. № 22. редакция от 05.04.2021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18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 и пунктом 50 приложения № 1 к Регламенту работы Евразийской экономической комиссии, утвержденному Решением Высшего Евразийского экономического совета от 23 декабря 2014 г. № 98, Совет Евразийской экономической комиссии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Комиссии Таможенного союза от 18 июня 2010 г. № 318 "Об обеспечении карантина растений в Евразийском экономическом союзе" следующие изменения:</w:t>
      </w:r>
    </w:p>
    <w:p>
      <w:r>
        <w:t xml:space="preserve">а) в Положении о порядке осуществления карантинного фитосанитарного контроля (надзора) на таможенной границе Евразийского экономического союза, утвержденном указанным Решением:</w:t>
      </w:r>
    </w:p>
    <w:p>
      <w:r>
        <w:t xml:space="preserve">по тексту слова "Таможенного союза (Таможенным кодексом Евразийского экономического союза – после его вступления в силу)" заменить словами "Евразийского экономического союза";</w:t>
      </w:r>
    </w:p>
    <w:p>
      <w:r>
        <w:t xml:space="preserve">в абзаце первом пункта 1.3 слово "гражданами" заменить словами "физическими лицами";</w:t>
      </w:r>
    </w:p>
    <w:p>
      <w:r>
        <w:t xml:space="preserve">абзацы шестой, девятый, пятнадцатый, семнадцатый, двадцать второй и двадцать третий пункта 2.1 исключить;</w:t>
      </w:r>
    </w:p>
    <w:p>
      <w:r>
        <w:t xml:space="preserve">абзац второй пункта 2.2 после слова "установленных" дополнить словами " Договором о Евразийском экономическом союзе от 29 мая 2014 года,";</w:t>
      </w:r>
    </w:p>
    <w:p>
      <w:r>
        <w:t xml:space="preserve">б) в Положении о порядке осуществления карантинного фитосанитарного контроля (надзора) на таможенной территории Евразийского экономического союза, утвержденном указанным Решением:</w:t>
      </w:r>
    </w:p>
    <w:p>
      <w:r>
        <w:t xml:space="preserve">в пункте 1.3 слово "гражданами" заменить словами "физическими лицами";</w:t>
      </w:r>
    </w:p>
    <w:p>
      <w:r>
        <w:t xml:space="preserve">в пункте 2.1 :</w:t>
      </w:r>
    </w:p>
    <w:p>
      <w:r>
        <w:t xml:space="preserve">в абзаце шестом слово "гражданин" заменить словами "физическое лицо";</w:t>
      </w:r>
    </w:p>
    <w:p>
      <w:r>
        <w:t xml:space="preserve">абзацы восьмой, десятый, пятнадцатый и шестнадцатый исключить;</w:t>
      </w:r>
    </w:p>
    <w:p>
      <w:r>
        <w:t xml:space="preserve">в абзаце девятнадцатом слово "гражданин" заменить словами "физическое лицо";</w:t>
      </w:r>
    </w:p>
    <w:p>
      <w:r>
        <w:t xml:space="preserve">абзац двадцать третий исключить;</w:t>
      </w:r>
    </w:p>
    <w:p>
      <w:r>
        <w:t xml:space="preserve">пункт 2.2 после слова "установленных" дополнить словами " Договором о Евразийском экономическом союзе от 29 мая 2014 года,".</w:t>
      </w:r>
    </w:p>
    <w:p>
      <w:pPr>
        <w:pStyle w:val="Heading2"/>
      </w:pPr>
      <w:r>
        <w:t xml:space="preserve">Пункт 2</w:t>
      </w:r>
    </w:p>
    <w:p>
      <w:r>
        <w:t xml:space="preserve">2. 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Члены Совета Евразийской экономической комиссии: |  |  |  |  |</w:t>
      </w:r>
    </w:p>
    <w:p>
      <w:r>
        <w:t xml:space="preserve">|---|---|---|---|---|</w:t>
      </w:r>
    </w:p>
    <w:p>
      <w:r>
        <w:t xml:space="preserve">| От Республики Армения | От Республики Беларусь | От Республики Казахстан | От Кыргызской Республики | От Российской Федерации |</w:t>
      </w:r>
    </w:p>
    <w:p>
      <w:r>
        <w:t xml:space="preserve">| М. Григорян | И. Петришенко | А. Смаилов | У. Кармышаков | А. Оверчук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