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раздел 2.20 перечня товаров, в отношении которых установлен разрешительный порядок ввоза на таможенную территорию Евразийского экономического союза и (или) вывоза с таможенной территории Евразийского экономического союза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14.06.2016. № 74. редакция от 14.06.2016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Решение вступает в силу 15.07.2016 - сайт Евразийского экономического союза.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46 Договора о Евразийском экономическом союзе от 29 мая 2014 года и пунктами 4 и 37 Протокола о мерах нетарифного регулирования в отношении третьих стран ( приложение № 7 к Договору о Евразийском экономическом союзе от 29 мая 2014 года) Коллегия Евразийской экономической комиссии решила : 1. Внести в раздел 2.20 перечня товаров, в отношении которых установлен разрешительный порядок ввоза на таможенную территорию Евразийского экономического союза и (или) вывоза с таможенной территории Евразийского экономического союза ( приложение № 2 к Решению Коллегии Евразийской экономической комиссии от 21 апреля 2015 г. № 30), следующие изменения: а) в подпункте 2.5 слова «(кроме автомобилей), произведенные до 1950 года» заменить словами «, произведенные до 1 января 1951 г.»; б) подпункт 2.6 исключить; в) в пункте 6 слова «, знаки, жетоны и др., изготовленные 100 лет назад и более (за исключением государственных наград государств – членов Евразийского экономического союза)» заменить словами «(за исключением личных наград, на ношение которых имеются орденские книжки или наградные удостоверения, вывозимых самим награжденным), а также памятные и наградные знаки, настольные медали и печати, значки, жетоны и др., созданные более 50 лет назад»; г) пункт 10 исключить. 2. Настоящее Решение вступает в силу по истечении 30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