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маслихата района Сауран от 24 декабря 2025 года № 298 "О районном бюджете на 2026-2028 годы"</w:t>
      </w:r>
    </w:p>
    <w:p>
      <w:r>
        <w:t xml:space="preserve">Решение. Маслихат района Сауран. от 22.05.2026. № 225699. редакция от 22.05.2026</w:t>
      </w:r>
    </w:p>
    <w:p>
      <w:pPr>
        <w:pStyle w:val="Heading2"/>
      </w:pPr>
      <w:r>
        <w:t xml:space="preserve">Текст</w:t>
      </w:r>
    </w:p>
    <w:p>
      <w:r>
        <w:t xml:space="preserve">Маслихат района Сауран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района Сауран "О районном бюджете на 2026-2028 годы" от 24 декабря 2025 года № 298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района Сауран на 2026-2028 годы согласно приложениям 1 , 2 и 3 соответственно, в том числе на 2026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13 542 623 тысяч тенге:</w:t>
      </w:r>
    </w:p>
    <w:p>
      <w:r>
        <w:t xml:space="preserve">налоговые поступления – 4 545 369 тысяч тенге;</w:t>
      </w:r>
    </w:p>
    <w:p>
      <w:r>
        <w:t xml:space="preserve">неналоговые поступления – 15 179 тысяч тенге;</w:t>
      </w:r>
    </w:p>
    <w:p>
      <w:r>
        <w:t xml:space="preserve">поступления от продажи основного капитала – 150 000 тысяч тенге;</w:t>
      </w:r>
    </w:p>
    <w:p>
      <w:r>
        <w:t xml:space="preserve">специальные поступления – 0;</w:t>
      </w:r>
    </w:p>
    <w:p>
      <w:r>
        <w:t xml:space="preserve">поступления трансфертов – 8 832 075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13 568 560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27 377 тысяч тенге:</w:t>
      </w:r>
    </w:p>
    <w:p>
      <w:r>
        <w:t xml:space="preserve">бюджетные кредиты – 38 925 тысяч тенге;</w:t>
      </w:r>
    </w:p>
    <w:p>
      <w:r>
        <w:t xml:space="preserve">погашение бюджетных кредитов – 11 548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0:</w:t>
      </w:r>
    </w:p>
    <w:p>
      <w:r>
        <w:t xml:space="preserve">приобретение финансовых активов – 0;</w:t>
      </w:r>
    </w:p>
    <w:p>
      <w:r>
        <w:t xml:space="preserve">поступления от продажи финансовых активов государства – 0;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- 53 314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ненефтяной дефицит (профицит) бюджета - - 53 314 тысяч тенге;</w:t>
      </w:r>
    </w:p>
    <w:p>
      <w:pPr>
        <w:pStyle w:val="Heading2"/>
      </w:pPr>
      <w:r>
        <w:t xml:space="preserve">Подпункт 7</w:t>
      </w:r>
    </w:p>
    <w:p>
      <w:r>
        <w:t xml:space="preserve">7) финансирование дефицита (использование профицита) бюджета – 53 314 тысяч тенге:</w:t>
      </w:r>
    </w:p>
    <w:p>
      <w:r>
        <w:t xml:space="preserve">поступление займов – 38 925 тысяч тенге;</w:t>
      </w:r>
    </w:p>
    <w:p>
      <w:r>
        <w:t xml:space="preserve">погашение займов – 11 548 тысяч тенге;</w:t>
      </w:r>
    </w:p>
    <w:p>
      <w:r>
        <w:t xml:space="preserve">используемые остатки бюджетных средств – 25 937 тысяч тенге".</w:t>
      </w:r>
    </w:p>
    <w:p>
      <w:r>
        <w:t xml:space="preserve">пункт 2 изложить в новой редакции:</w:t>
      </w:r>
    </w:p>
    <w:p>
      <w:r>
        <w:t xml:space="preserve">"2. Установить на 2026 год норматив распределения общей суммы поступлений социального налога:</w:t>
      </w:r>
    </w:p>
    <w:p>
      <w:r>
        <w:t xml:space="preserve">в районный бюджет – 68,3 процентов;</w:t>
      </w:r>
    </w:p>
    <w:p>
      <w:r>
        <w:t xml:space="preserve">в областной бюджет – 31,7 процентов;"</w:t>
      </w:r>
    </w:p>
    <w:p>
      <w:pPr>
        <w:pStyle w:val="Heading2"/>
      </w:pPr>
      <w:r>
        <w:t xml:space="preserve">Пункт 2</w:t>
      </w:r>
    </w:p>
    <w:p>
      <w:r>
        <w:t xml:space="preserve">2. Приложения 1 к указанному решению изложить в новой редакции согласно приложениям к настоящему решению.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с 1 января 2026 года.</w:t>
      </w:r>
    </w:p>
    <w:p>
      <w:r>
        <w:t xml:space="preserve">| Председатель маслихата района Сауран | С. Байсбаев |</w:t>
      </w:r>
    </w:p>
    <w:p>
      <w:r>
        <w:t xml:space="preserve">|---|---|</w:t>
      </w:r>
    </w:p>
    <w:p>
      <w:r>
        <w:t xml:space="preserve">|  | Приложение к решению маслихата района Сауран от "22" мая 2026 года № 332 |</w:t>
      </w:r>
    </w:p>
    <w:p>
      <w:r>
        <w:t xml:space="preserve">|---|---|</w:t>
      </w:r>
    </w:p>
    <w:p>
      <w:r>
        <w:t xml:space="preserve">|  | Приложение 1 к решению маслихата района Сауран от "24" декабря 2025 года № 298 |</w:t>
      </w:r>
    </w:p>
    <w:p>
      <w:r>
        <w:t xml:space="preserve">|---|---|</w:t>
      </w:r>
    </w:p>
    <w:p>
      <w:pPr>
        <w:pStyle w:val="Heading2"/>
      </w:pPr>
      <w:r>
        <w:t xml:space="preserve">Глава Районный бюджет на 2026 год</w:t>
      </w:r>
    </w:p>
    <w:p>
      <w:r>
        <w:t xml:space="preserve">| Категория Наименование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1 | 2 | 3 |  |  |  |</w:t>
      </w:r>
    </w:p>
    <w:p>
      <w:r>
        <w:t xml:space="preserve">|  |  |  |  | 1. ДОХОДЫ | 13 542 623 |</w:t>
      </w:r>
    </w:p>
    <w:p>
      <w:r>
        <w:t xml:space="preserve">|  |  |  |  | Поступления | 4 710 548 |</w:t>
      </w:r>
    </w:p>
    <w:p>
      <w:r>
        <w:t xml:space="preserve">| 1 |  |  |  | Налоговые поступления | 4 545 369 |</w:t>
      </w:r>
    </w:p>
    <w:p>
      <w:r>
        <w:t xml:space="preserve">|  | 01 |  |  | Подоходный налог | 2 408 947 |</w:t>
      </w:r>
    </w:p>
    <w:p>
      <w:r>
        <w:t xml:space="preserve">|  |  | 1 |  | Корпоративный подоходный налог | 225 000 |</w:t>
      </w:r>
    </w:p>
    <w:p>
      <w:r>
        <w:t xml:space="preserve">|  |  | 2 |  | Индивидуальный подоходный налог | 2 183 947 |</w:t>
      </w:r>
    </w:p>
    <w:p>
      <w:r>
        <w:t xml:space="preserve">|  | 03 |  |  | Социальный налог | 1 710 270 |</w:t>
      </w:r>
    </w:p>
    <w:p>
      <w:r>
        <w:t xml:space="preserve">|  |  | 1 |  | Социальный налог | 1 710 270 |</w:t>
      </w:r>
    </w:p>
    <w:p>
      <w:r>
        <w:t xml:space="preserve">|  | 04 |  |  | Hалоги на собственность | 329 071 |</w:t>
      </w:r>
    </w:p>
    <w:p>
      <w:r>
        <w:t xml:space="preserve">|  |  | 1 |  | Hалоги на имущество | 329 071 |</w:t>
      </w:r>
    </w:p>
    <w:p>
      <w:r>
        <w:t xml:space="preserve">|  | 05 |  |  | Внутренние налоги на товары, работы и услуги | 17 348 |</w:t>
      </w:r>
    </w:p>
    <w:p>
      <w:r>
        <w:t xml:space="preserve">|  |  | 2 |  | Акцизы | 3 066 |</w:t>
      </w:r>
    </w:p>
    <w:p>
      <w:r>
        <w:t xml:space="preserve">|  |  | 3 |  | Поступления за использование природных и других ресурсов | 10 634 |</w:t>
      </w:r>
    </w:p>
    <w:p>
      <w:r>
        <w:t xml:space="preserve">|  |  | 4 |  | Сборы за ведение предпринимательской и профессиональной деятельности | 3 648 |</w:t>
      </w:r>
    </w:p>
    <w:p>
      <w:r>
        <w:t xml:space="preserve">|  | 08 | 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79 733 |</w:t>
      </w:r>
    </w:p>
    <w:p>
      <w:r>
        <w:t xml:space="preserve">|  |  | 1 |  | Государственная пошлина | 79 733 |</w:t>
      </w:r>
    </w:p>
    <w:p>
      <w:r>
        <w:t xml:space="preserve">| 2 |  |  |  | Неналоговые поступления | 15 179 |</w:t>
      </w:r>
    </w:p>
    <w:p>
      <w:r>
        <w:t xml:space="preserve">|  | 01 |  |  | Доходы от государственной собственности | 1 116 |</w:t>
      </w:r>
    </w:p>
    <w:p>
      <w:r>
        <w:t xml:space="preserve">|  |  | 5 |  | Доходы от аренды имущества, находящегося в государственной собственности | 1 116 |</w:t>
      </w:r>
    </w:p>
    <w:p>
      <w:r>
        <w:t xml:space="preserve">|  | 06 |  |  | Прочие неналоговые поступления | 14 063 |</w:t>
      </w:r>
    </w:p>
    <w:p>
      <w:r>
        <w:t xml:space="preserve">|  |  | 1 |  | Прочие неналоговые поступления | 14 063 |</w:t>
      </w:r>
    </w:p>
    <w:p>
      <w:r>
        <w:t xml:space="preserve">| 3 |  |  |  | Поступления от продажи основного капитала | 150 000 |</w:t>
      </w:r>
    </w:p>
    <w:p>
      <w:r>
        <w:t xml:space="preserve">|  | 03 |  |  | Продажа земли и нематериальных активов | 150 000 |</w:t>
      </w:r>
    </w:p>
    <w:p>
      <w:r>
        <w:t xml:space="preserve">|  |  | 1 |  | Продажа земли | 150 000 |</w:t>
      </w:r>
    </w:p>
    <w:p>
      <w:r>
        <w:t xml:space="preserve">| 5 |  |  |  | Поступления трансфертов | 8 832 075 |</w:t>
      </w:r>
    </w:p>
    <w:p>
      <w:r>
        <w:t xml:space="preserve">|  | 02 |  |  | Трансферты из вышестоящих органов государственного управления | 8 832 075 |</w:t>
      </w:r>
    </w:p>
    <w:p>
      <w:r>
        <w:t xml:space="preserve">|  |  | 2 |  | Трансферты из областного бюджета | 8 832 075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2. ЗАТРАТЫ | 13 568 560 |</w:t>
      </w:r>
    </w:p>
    <w:p>
      <w:r>
        <w:t xml:space="preserve">| 01 |  |  |  | Государственные услуги общего характера | 871 982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618 543 |</w:t>
      </w:r>
    </w:p>
    <w:p>
      <w:r>
        <w:t xml:space="preserve">|  |  | 112 |  | Аппарат маслихата района (города областного значения) | 73 386 |</w:t>
      </w:r>
    </w:p>
    <w:p>
      <w:r>
        <w:t xml:space="preserve">|  |  |  | 001 | Услуги по обеспечению деятельности маслихата района (города областного значения) | 73 386 |</w:t>
      </w:r>
    </w:p>
    <w:p>
      <w:r>
        <w:t xml:space="preserve">|  |  | 122 |  | Аппарат акима района (города областного значения) | 545 157 |</w:t>
      </w:r>
    </w:p>
    <w:p>
      <w:r>
        <w:t xml:space="preserve">|  |  |  | 001 | Услуги по обеспечению деятельности акима района (города областного значения) | 506 883 |</w:t>
      </w:r>
    </w:p>
    <w:p>
      <w:r>
        <w:t xml:space="preserve">|  |  |  | 003 | Капитальные расходы государственного органа | 17 274 |</w:t>
      </w:r>
    </w:p>
    <w:p>
      <w:r>
        <w:t xml:space="preserve">|  |  |  | 009 | Капитальные расходы подведомственных государственных учреждений и организаций | 4 000 |</w:t>
      </w:r>
    </w:p>
    <w:p>
      <w:r>
        <w:t xml:space="preserve">|  |  |  | 113 | Целевые текущие трансферты нижестоящим бюджетам | 17 000 |</w:t>
      </w:r>
    </w:p>
    <w:p>
      <w:r>
        <w:t xml:space="preserve">|  | 2 |  |  | Финансовая деятельность | 5 142 |</w:t>
      </w:r>
    </w:p>
    <w:p>
      <w:r>
        <w:t xml:space="preserve">|  |  | 459 |  | Отдел экономики и финансов района (города областного значения) | 5 142 |</w:t>
      </w:r>
    </w:p>
    <w:p>
      <w:r>
        <w:t xml:space="preserve">|  |  |  | 003 | Проведение оценки имущества в целях налогообложения | 2 142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3 000 |</w:t>
      </w:r>
    </w:p>
    <w:p>
      <w:r>
        <w:t xml:space="preserve">|  | 9 |  |  | Прочие государственные услуги общего характера | 248 297 |</w:t>
      </w:r>
    </w:p>
    <w:p>
      <w:r>
        <w:t xml:space="preserve">|  |  | 459 |  | Отдел экономики и финансов района (города областного значения) | 89 705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85 837 |</w:t>
      </w:r>
    </w:p>
    <w:p>
      <w:r>
        <w:t xml:space="preserve">|  |  |  | 015 | Капитальные расходы государственного органа | 3 868 |</w:t>
      </w:r>
    </w:p>
    <w:p>
      <w:r>
        <w:t xml:space="preserve">|  |  | 472 |  | Отдел строительства, архитектуры и градостроительства района (города областного значения) | 100 311 |</w:t>
      </w:r>
    </w:p>
    <w:p>
      <w:r>
        <w:t xml:space="preserve">|  |  |  | 040 | Развитие объектов государственных органов | 100 311 |</w:t>
      </w:r>
    </w:p>
    <w:p>
      <w:r>
        <w:t xml:space="preserve">|  |  | 482 |  | Отдел предпринимательства и туризма района (города областного значения) | 58 281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туризма | 58 281 |</w:t>
      </w:r>
    </w:p>
    <w:p>
      <w:r>
        <w:t xml:space="preserve">| 02 |  |  |  | Оборона | 27 447 |</w:t>
      </w:r>
    </w:p>
    <w:p>
      <w:r>
        <w:t xml:space="preserve">|  | 1 |  |  | Военные нужды | 15 531 |</w:t>
      </w:r>
    </w:p>
    <w:p>
      <w:r>
        <w:t xml:space="preserve">|  |  | 122 |  | Аппарат акима района (города областного значения) | 15 531 |</w:t>
      </w:r>
    </w:p>
    <w:p>
      <w:r>
        <w:t xml:space="preserve">|  |  |  | 005 | Мероприятия в рамках исполнения всеобщей воинской обязанности | 15 531 |</w:t>
      </w:r>
    </w:p>
    <w:p>
      <w:r>
        <w:t xml:space="preserve">|  | 2 |  |  | Организация работы по чрезвычайным ситуациям | 11 916 |</w:t>
      </w:r>
    </w:p>
    <w:p>
      <w:r>
        <w:t xml:space="preserve">|  |  | 122 |  | Аппарат акима района (города областного значения) | 11 916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9 166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2 750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25 117 |</w:t>
      </w:r>
    </w:p>
    <w:p>
      <w:r>
        <w:t xml:space="preserve">|  | 6 |  |  | Уголовно-исполнительная система | 5 277 |</w:t>
      </w:r>
    </w:p>
    <w:p>
      <w:r>
        <w:t xml:space="preserve">|  |  | 451 |  | Отдел занятости и социальных программ района (города областного значения) | 5 277 |</w:t>
      </w:r>
    </w:p>
    <w:p>
      <w:r>
        <w:t xml:space="preserve">|  |  |  | 039 | Организация и осуществление социальной адаптации и реабилитации лиц, отбывших уголовные наказания | 5 277 |</w:t>
      </w:r>
    </w:p>
    <w:p>
      <w:r>
        <w:t xml:space="preserve">|  | 9 |  |  | Прочие услуги в области общественного порядка и безопасности | 19 840 |</w:t>
      </w:r>
    </w:p>
    <w:p>
      <w:r>
        <w:t xml:space="preserve">|  |  | 485 |  | Отдел пассажирского транспорта и автомобильных дорог района (города областного значения) | 19 840 |</w:t>
      </w:r>
    </w:p>
    <w:p>
      <w:r>
        <w:t xml:space="preserve">|  |  |  | 021 | Обеспечение безопасности дорожного движения в населенных пунктах | 19 840 |</w:t>
      </w:r>
    </w:p>
    <w:p>
      <w:r>
        <w:t xml:space="preserve">| 06 |  |  |  | Социальная помощь и социальное обеспечение | 1 349 297 |</w:t>
      </w:r>
    </w:p>
    <w:p>
      <w:r>
        <w:t xml:space="preserve">|  | 1 |  |  | Социальное обеспечение | 200 663 |</w:t>
      </w:r>
    </w:p>
    <w:p>
      <w:r>
        <w:t xml:space="preserve">|  |  | 451 |  | Отдел занятости и социальных программ района (города областного значения) | 200 663 |</w:t>
      </w:r>
    </w:p>
    <w:p>
      <w:pPr>
        <w:pStyle w:val="Heading2"/>
      </w:pPr>
      <w:r>
        <w:t xml:space="preserve">1</w:t>
      </w:r>
    </w:p>
    <w:p>
      <w:r>
        <w:t xml:space="preserve">| Категория Наименование | Сумма, тысяч тенге |  |  |  |  |</w:t>
      </w:r>
    </w:p>
    <w:p>
      <w:r>
        <w:t xml:space="preserve">|---|---|---|---|---|---|</w:t>
      </w:r>
    </w:p>
    <w:p>
      <w:r>
        <w:t xml:space="preserve">|  |  |  | 005 | Государственная адресная социальная помощь | 200 663 |</w:t>
      </w:r>
    </w:p>
    <w:p>
      <w:r>
        <w:t xml:space="preserve">|  | 2 |  |  | Социальная помощь | 925 050 |</w:t>
      </w:r>
    </w:p>
    <w:p>
      <w:r>
        <w:t xml:space="preserve">|  |  | 451 |  | Отдел занятости и социальных программ района (города областного значения) | 925 050 |</w:t>
      </w:r>
    </w:p>
    <w:p>
      <w:r>
        <w:t xml:space="preserve">|  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36 252 |</w:t>
      </w:r>
    </w:p>
    <w:p>
      <w:r>
        <w:t xml:space="preserve">|  |  |  | 006 | Оказание жилищной помощи | 200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116 431 |</w:t>
      </w:r>
    </w:p>
    <w:p>
      <w:r>
        <w:t xml:space="preserve">|  |  |  | 010 | Материальное обеспечение детей-инвалидов, воспитывающихся и обучающихся на дому | 8 563 |</w:t>
      </w:r>
    </w:p>
    <w:p>
      <w:r>
        <w:t xml:space="preserve">|  |  |  | 014 | Оказание социальной помощи нуждающимся гражданам на дому | 176 446 |</w:t>
      </w:r>
    </w:p>
    <w:p>
      <w:r>
        <w:t xml:space="preserve">|  |  |  | 015 | Территориальные центры социального обслуживания пенсионеров и инвалидов | 124 397 |</w:t>
      </w:r>
    </w:p>
    <w:p>
      <w:r>
        <w:t xml:space="preserve">|  |  |  | 017 | Обеспечение нуждающихся инвалидов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реабилитации инвалида | 462 761 |</w:t>
      </w:r>
    </w:p>
    <w:p>
      <w:r>
        <w:t xml:space="preserve">|  | 9 |  |  | Прочие услуги в области социальной помощи и социального обеспечения | 223 584 |</w:t>
      </w:r>
    </w:p>
    <w:p>
      <w:r>
        <w:t xml:space="preserve">|  |  | 451 |  | Отдел занятости и социальных программ района (города областного значения) | 223 584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69 093 |</w:t>
      </w:r>
    </w:p>
    <w:p>
      <w:r>
        <w:t xml:space="preserve">|  |  |  | 011 | Оплата услуг по зачислению, выплате и доставке пособий и других социальных выплат | 2 000 |</w:t>
      </w:r>
    </w:p>
    <w:p>
      <w:r>
        <w:t xml:space="preserve">|  |  |  | 028 | Услуги лицам из групп риска, попавшим в сложную ситуацию вследствие насилия или угрозы насилия | 90 439 |</w:t>
      </w:r>
    </w:p>
    <w:p>
      <w:r>
        <w:t xml:space="preserve">|  |  |  | 050 | Обеспечение прав и улучшение качества жизни инвалидов в Республике Казахстан | 57 324 |</w:t>
      </w:r>
    </w:p>
    <w:p>
      <w:r>
        <w:t xml:space="preserve">|  |  |  | 067 | Капитальные расходы подведомственных государственных учреждений и организаций | 4 728 |</w:t>
      </w:r>
    </w:p>
    <w:p>
      <w:r>
        <w:t xml:space="preserve">| 07 |  |  |  | Жилищно-коммунальноехозяйство | 3 045 133 |</w:t>
      </w:r>
    </w:p>
    <w:p>
      <w:r>
        <w:t xml:space="preserve">|  | 1 |  |  | Жилищное хозяйство | 1 409 578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1 309 578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 и жилищного фонда | 240 210 |</w:t>
      </w:r>
    </w:p>
    <w:p>
      <w:r>
        <w:t xml:space="preserve">|  |  |  | 003 | Капитальные расходы государственного органа | 1 750 |</w:t>
      </w:r>
    </w:p>
    <w:p>
      <w:r>
        <w:t xml:space="preserve">|  |  |  | 032 | Капитальные расходы подведомственных государственных учреждений и организаций | 14 812 |</w:t>
      </w:r>
    </w:p>
    <w:p>
      <w:r>
        <w:t xml:space="preserve">|  |  |  | 033 | Проектирование, развитие и (или) обустройство инженерно-коммуникационной инфраструктуры | 912 806 |</w:t>
      </w:r>
    </w:p>
    <w:p>
      <w:r>
        <w:t xml:space="preserve">|  |  |  | 113 | Целевые текущие трансферты нижестоящим бюджетам | 140 000 |</w:t>
      </w:r>
    </w:p>
    <w:p>
      <w:r>
        <w:t xml:space="preserve">|  |  | 472 |  | Отдел строительства, архитектуры и градостроительства района (города областного значения) | 100 000 |</w:t>
      </w:r>
    </w:p>
    <w:p>
      <w:r>
        <w:t xml:space="preserve">|  |  |  | 004 | Проектирование, развитие и (или) обустройство инженерно-коммуникационной инфраструктуры | 100 000 |</w:t>
      </w:r>
    </w:p>
    <w:p>
      <w:r>
        <w:t xml:space="preserve">|  | 2 |  |  | Коммунальное хозяйство | 854 480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854 480 |</w:t>
      </w:r>
    </w:p>
    <w:p>
      <w:r>
        <w:t xml:space="preserve">|  |  |  | 016 | Функционирование системы водоснабжения и водоотведения | 225 003 |</w:t>
      </w:r>
    </w:p>
    <w:p>
      <w:r>
        <w:t xml:space="preserve">|  |  |  | 027 | Организация эксплуатации сетей газификации, находящихся в коммунальной собственности районов (городов областного значения) | 24 902 |</w:t>
      </w:r>
    </w:p>
    <w:p>
      <w:r>
        <w:t xml:space="preserve">|  |  |  | 058 | Развитие системы водоснабжения и водоотведения в сельских населенных пунктах | 604 575 |</w:t>
      </w:r>
    </w:p>
    <w:p>
      <w:r>
        <w:t xml:space="preserve">|  | 3 |  |  | Благоустройство населенных пунктов | 781 075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781 075 |</w:t>
      </w:r>
    </w:p>
    <w:p>
      <w:r>
        <w:t xml:space="preserve">|  |  |  | 025 | Освещение улиц в населенных пунктах | 14 800 |</w:t>
      </w:r>
    </w:p>
    <w:p>
      <w:r>
        <w:t xml:space="preserve">|  |  |  | 030 | Благоустройство и озеленение населенных пунктов | 766 275 |</w:t>
      </w:r>
    </w:p>
    <w:p>
      <w:r>
        <w:t xml:space="preserve">| 08 |  |  |  | Культура, спорт, туризм и информационное пространство | 1 726 187 |</w:t>
      </w:r>
    </w:p>
    <w:p>
      <w:r>
        <w:t xml:space="preserve">|  | 1 |  |  | Деятельность в области культуры | 426 019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416 410 |</w:t>
      </w:r>
    </w:p>
    <w:p>
      <w:r>
        <w:t xml:space="preserve">|  |  |  | 003 | Поддержка культурно-досуговой работы | 416 410 |</w:t>
      </w:r>
    </w:p>
    <w:p>
      <w:r>
        <w:t xml:space="preserve">|  |  | 472 |  | Отдел строительства, архитектуры и градостроительства района (города областного значения) | 9 609 |</w:t>
      </w:r>
    </w:p>
    <w:p>
      <w:r>
        <w:t xml:space="preserve">|  |  |  | 011 | Развитие объектов культуры | 9 609 |</w:t>
      </w:r>
    </w:p>
    <w:p>
      <w:r>
        <w:t xml:space="preserve">|  | 2 |  |  | Спорт | 745 475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259 095 |</w:t>
      </w:r>
    </w:p>
    <w:p>
      <w:r>
        <w:t xml:space="preserve">|  |  |  | 008 | Обеспечение санитарии населенных пунктов | 245 095 |</w:t>
      </w:r>
    </w:p>
    <w:p>
      <w:r>
        <w:t xml:space="preserve">|  |  |  | 009 | Проведение спортивных соревнований на районном (города областного значения) уровне | 9 000 |</w:t>
      </w:r>
    </w:p>
    <w:p>
      <w:r>
        <w:t xml:space="preserve">|  |  |  | 010 | Подготовка и участие членов сборных команд района (города областного значения) по различным видам спорта на областных спортивных соревнованиях | 5 000 |</w:t>
      </w:r>
    </w:p>
    <w:p>
      <w:r>
        <w:t xml:space="preserve">|  |  | 472 |  | Отдел строительства, архитектуры и градостроительства района (города областного значения) | 486 380 |</w:t>
      </w:r>
    </w:p>
    <w:p>
      <w:r>
        <w:t xml:space="preserve">|  |  |  | 008 | Развитие объектов спорта | 486 380 |</w:t>
      </w:r>
    </w:p>
    <w:p>
      <w:r>
        <w:t xml:space="preserve">|  | 3 |  |  | Информационное пространство | 320 959 |</w:t>
      </w:r>
    </w:p>
    <w:p>
      <w:r>
        <w:t xml:space="preserve">|  |  | 456 |  | Отдел внутренней политики района (города областного значения) | 70 000 |</w:t>
      </w:r>
    </w:p>
    <w:p>
      <w:r>
        <w:t xml:space="preserve">|  |  |  | 002 | Услуги по проведению государственной информационной политики | 70 000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244 859 |</w:t>
      </w:r>
    </w:p>
    <w:p>
      <w:r>
        <w:t xml:space="preserve">|  |  |  | 006 | Функционирование районных (городских) библиотек | 211 623 |</w:t>
      </w:r>
    </w:p>
    <w:p>
      <w:r>
        <w:t xml:space="preserve">|  |  |  | 007 | Развитие государственного языка и других языков народа Казахстана | 33 236 |</w:t>
      </w:r>
    </w:p>
    <w:p>
      <w:r>
        <w:t xml:space="preserve">|  |  | 472 |  | Отдел строительства, архитектуры и градостроительства района (города областного значения) | 6 100 |</w:t>
      </w:r>
    </w:p>
    <w:p>
      <w:r>
        <w:t xml:space="preserve">|  |  |  | 075 | Строительство сетей связи | 6 100 |</w:t>
      </w:r>
    </w:p>
    <w:p>
      <w:pPr>
        <w:pStyle w:val="Heading2"/>
      </w:pPr>
      <w:r>
        <w:t xml:space="preserve">2</w:t>
      </w:r>
    </w:p>
    <w:p>
      <w:r>
        <w:t xml:space="preserve">| Категория Наименование | Сумма, тысяч тенге |  |  |  |  |</w:t>
      </w:r>
    </w:p>
    <w:p>
      <w:r>
        <w:t xml:space="preserve">|---|---|---|---|---|---|</w:t>
      </w:r>
    </w:p>
    <w:p>
      <w:r>
        <w:t xml:space="preserve">|  | 9 |  |  | Прочие услуги по организации культуры, спорта, туризма и информационного пространства | 233 734 |</w:t>
      </w:r>
    </w:p>
    <w:p>
      <w:r>
        <w:t xml:space="preserve">|  |  | 456 |  | Отдел внутренней политики района (города областного значения) | 139 204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63 193 |</w:t>
      </w:r>
    </w:p>
    <w:p>
      <w:r>
        <w:t xml:space="preserve">|  |  |  | 003 | Реализация мероприятий в сфере молодежной политики | 74 511 |</w:t>
      </w:r>
    </w:p>
    <w:p>
      <w:r>
        <w:t xml:space="preserve">|  |  |  | 032 | Капитальные расходы подведомственных государственных учреждений и организаций | 1 500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94 530 |</w:t>
      </w:r>
    </w:p>
    <w:p>
      <w:r>
        <w:t xml:space="preserve">|  |  |  | 001 | Услуги по реализации государственной политики на местном уровне в области культуры, развития языков, физической культуры и спорта | 35 348 |</w:t>
      </w:r>
    </w:p>
    <w:p>
      <w:r>
        <w:t xml:space="preserve">|  |  |  | 032 | Капитальные расходы подведомственных государственных учреждений и организаций | 59 182 |</w:t>
      </w:r>
    </w:p>
    <w:p>
      <w:r>
        <w:t xml:space="preserve">| 09 |  |  |  | Топливно-энергетический комплекс и недропользование | 1 900 000 |</w:t>
      </w:r>
    </w:p>
    <w:p>
      <w:r>
        <w:t xml:space="preserve">|  | 9 |  |  | Прочие услуги в области топливно-энергетического комплекса и недропользования | 1 900 000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1 900 000 |</w:t>
      </w:r>
    </w:p>
    <w:p>
      <w:r>
        <w:t xml:space="preserve">|  |  |  | 038 | Развитие системы водоснабжения и водоотведения в сельских населенных пунктах | 1 900 000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264 552 |</w:t>
      </w:r>
    </w:p>
    <w:p>
      <w:r>
        <w:t xml:space="preserve">|  | 1 |  |  | Сельское хозяйство | 77 617 |</w:t>
      </w:r>
    </w:p>
    <w:p>
      <w:r>
        <w:t xml:space="preserve">|  |  | 462 |  | Отдел сельского хозяйства района (города областного значения) | 74 168 |</w:t>
      </w:r>
    </w:p>
    <w:p>
      <w:r>
        <w:t xml:space="preserve">|  |  |  | 001 | Услуги по реализации государственной | 54 958 |</w:t>
      </w:r>
    </w:p>
    <w:p>
      <w:r>
        <w:t xml:space="preserve">|  |  |  | 010 | Организация отлова и уничтожения бродячих собак и кошек | 19 210 |</w:t>
      </w:r>
    </w:p>
    <w:p>
      <w:r>
        <w:t xml:space="preserve">|  |  | 472 |  | Отдел строительства, архитектуры и градостроительства района (города областного значения) | 3 449 |</w:t>
      </w:r>
    </w:p>
    <w:p>
      <w:r>
        <w:t xml:space="preserve">|  |  |  | 010 | Развитие объектов сельского хозяйства | 3 449 |</w:t>
      </w:r>
    </w:p>
    <w:p>
      <w:r>
        <w:t xml:space="preserve">|  | 6 |  |  | Земельные отношения | 122 212 |</w:t>
      </w:r>
    </w:p>
    <w:p>
      <w:r>
        <w:t xml:space="preserve">|  |  | 463 |  | Отдел земельных отношений района (города областного значения) | 122 212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116 528 |</w:t>
      </w:r>
    </w:p>
    <w:p>
      <w:r>
        <w:t xml:space="preserve">|  |  |  | 007 | Капитальные расходы государственного органа | 5 684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64 723 |</w:t>
      </w:r>
    </w:p>
    <w:p>
      <w:r>
        <w:t xml:space="preserve">|  |  | 459 |  | Отдел экономики и финансов района (города областного значения) | 63 397 |</w:t>
      </w:r>
    </w:p>
    <w:p>
      <w:r>
        <w:t xml:space="preserve">|  |  |  | 099 | Реализация мер по оказанию социальной поддержки специалистов | 63 397 |</w:t>
      </w:r>
    </w:p>
    <w:p>
      <w:r>
        <w:t xml:space="preserve">|  |  | 462 |  | Отдел сельского хозяйства района (города областного значения) | 1 326 |</w:t>
      </w:r>
    </w:p>
    <w:p>
      <w:r>
        <w:t xml:space="preserve">|  |  |  | 030 | Временное содержание безнадзорных и бродячих животных | 448 |</w:t>
      </w:r>
    </w:p>
    <w:p>
      <w:r>
        <w:t xml:space="preserve">|  |  |  | 038 | Вакцинация и стерилизация бродячих животных | 878 |</w:t>
      </w:r>
    </w:p>
    <w:p>
      <w:r>
        <w:t xml:space="preserve">| 11 |  |  |  | Промышленность, архитектурная, градостроительная и строительная деятельность | 103 276 |</w:t>
      </w:r>
    </w:p>
    <w:p>
      <w:r>
        <w:t xml:space="preserve">|  | 2 |  |  | Архитектурная, градостроительная и строительная деятельность | 103 276 |</w:t>
      </w:r>
    </w:p>
    <w:p>
      <w:r>
        <w:t xml:space="preserve">|  |  | 472 |  | Отдел строительства, архитектуры и градостроительства района (города областного значения) | 103 276 |</w:t>
      </w:r>
    </w:p>
    <w:p>
      <w:r>
        <w:t xml:space="preserve">|  |  |  | 001 | Услуги по реализации государственной политики в области строительства, архитектуры и градостроительства на местном уровне | 69 453 |</w:t>
      </w:r>
    </w:p>
    <w:p>
      <w:r>
        <w:t xml:space="preserve">|  |  |  | 013 | Разработка схем градостроительного развития территории района, генеральных планов городов районного (областного) значения, поселков и иных сельских населенных пунктов | 33 823 |</w:t>
      </w:r>
    </w:p>
    <w:p>
      <w:r>
        <w:t xml:space="preserve">| 12 |  |  |  | Транспорт и коммуникации | 2 056 100 |</w:t>
      </w:r>
    </w:p>
    <w:p>
      <w:r>
        <w:t xml:space="preserve">|  | 1 |  |  | Автомобильный транспорт | 1 858 837 |</w:t>
      </w:r>
    </w:p>
    <w:p>
      <w:r>
        <w:t xml:space="preserve">|  |  | 485 |  | Отдел пассажирского транспорта и автомобильных дорог района (города областного значения) | 1 858 837 |</w:t>
      </w:r>
    </w:p>
    <w:p>
      <w:r>
        <w:t xml:space="preserve">|  |  |  | 023 | Обеспечение функционирования автомобильных дорог | 896 695 |</w:t>
      </w:r>
    </w:p>
    <w:p>
      <w:r>
        <w:t xml:space="preserve">|  |  |  | 045 | Капитальный и средний ремонт автомобильных дорог районного значения и улиц населенных пунктов | 962 142 |</w:t>
      </w:r>
    </w:p>
    <w:p>
      <w:r>
        <w:t xml:space="preserve">|  | 9 |  |  | Прочие услуги в сфере транспорта и коммуникаций | 197 263 |</w:t>
      </w:r>
    </w:p>
    <w:p>
      <w:r>
        <w:t xml:space="preserve">|  |  | 485 |  | Отдел пассажирского транспорта и автомобильных дорог района (города областного значения) | 197 263 |</w:t>
      </w:r>
    </w:p>
    <w:p>
      <w:r>
        <w:t xml:space="preserve">|  |  |  | 001 | Услуги по реализации государственной политики на местном уровне в области пассажирского транспорта и автомобильных дорог | 47 463 |</w:t>
      </w:r>
    </w:p>
    <w:p>
      <w:r>
        <w:t xml:space="preserve">|  |  |  | 037 | Субсидирование пассажирских перевозок по социально значимым городским (сельским), пригородным и внутрирайонным сообщениям | 48 000 |</w:t>
      </w:r>
    </w:p>
    <w:p>
      <w:r>
        <w:t xml:space="preserve">|  |  |  | 113 | Целевые текущие трансферты нижестоящим бюджетам | 101 800 |</w:t>
      </w:r>
    </w:p>
    <w:p>
      <w:r>
        <w:t xml:space="preserve">| 13 |  |  |  | Прочие | 1 653 503 |</w:t>
      </w:r>
    </w:p>
    <w:p>
      <w:r>
        <w:t xml:space="preserve">|  | 9 |  |  | Прочие | 1 653 503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11 046 |</w:t>
      </w:r>
    </w:p>
    <w:p>
      <w:r>
        <w:t xml:space="preserve">|  |  |  | 052 | Реализация мероприятий по социальной и инженерной инфраструктуре в сельских населенных пунктах в рамках проекта "Ауыл-Ел бесігі" | 11 046 |</w:t>
      </w:r>
    </w:p>
    <w:p>
      <w:r>
        <w:t xml:space="preserve">|  |  | 459 |  | Отдел экономики и финансов района (города областного значения) | 111 773 |</w:t>
      </w:r>
    </w:p>
    <w:p>
      <w:r>
        <w:t xml:space="preserve">|  |  |  | 012 | Резерв местного исполнительного органа района (города областного значения) | 111 773 |</w:t>
      </w:r>
    </w:p>
    <w:p>
      <w:r>
        <w:t xml:space="preserve">|  |  | 472 |  | Отдел строительства, архитектуры и градостроительства района (города областного значения) | 1 530 684 |</w:t>
      </w:r>
    </w:p>
    <w:p>
      <w:r>
        <w:t xml:space="preserve">|  |  |  | 079 | Развитие социальной и инженерной инфраструктуры в сельских населенных пунктах в рамках проекта "Ауыл-Ел бесігі" | 1 530 684 |</w:t>
      </w:r>
    </w:p>
    <w:p>
      <w:r>
        <w:t xml:space="preserve">| 14 |  |  |  | Обслуживание долга | 69 |</w:t>
      </w:r>
    </w:p>
    <w:p>
      <w:r>
        <w:t xml:space="preserve">|  | 1 |  |  | Обслуживание долга | 69 |</w:t>
      </w:r>
    </w:p>
    <w:p>
      <w:r>
        <w:t xml:space="preserve">|  |  | 459 |  | Отдел экономики и финансов района (города областного значения) | 69 |</w:t>
      </w:r>
    </w:p>
    <w:p>
      <w:r>
        <w:t xml:space="preserve">|  |  |  | 021 | Обслуживание долга местных исполнительных органов по выплате вознаграждений и иных платежей по займам из областного бюджета | 69 |</w:t>
      </w:r>
    </w:p>
    <w:p>
      <w:r>
        <w:t xml:space="preserve">| 15 |  |  |  | Трансферты | 545 897 |</w:t>
      </w:r>
    </w:p>
    <w:p>
      <w:r>
        <w:t xml:space="preserve">|  | 1 |  |  | Трансферты | 545 897 |</w:t>
      </w:r>
    </w:p>
    <w:p>
      <w:pPr>
        <w:pStyle w:val="Heading2"/>
      </w:pPr>
      <w:r>
        <w:t xml:space="preserve">3</w:t>
      </w:r>
    </w:p>
    <w:p>
      <w:r>
        <w:t xml:space="preserve">| Категория Наименование | Сумма, тысяч тенге |  |  |  |  |</w:t>
      </w:r>
    </w:p>
    <w:p>
      <w:r>
        <w:t xml:space="preserve">|---|---|---|---|---|---|</w:t>
      </w:r>
    </w:p>
    <w:p>
      <w:r>
        <w:t xml:space="preserve">|  |  | 459 |  | Отдел экономики и финансов района (города областного значения) | 545 897 |</w:t>
      </w:r>
    </w:p>
    <w:p>
      <w:r>
        <w:t xml:space="preserve">|  |  |  | 006 | Возврат неиспользованных (недоиспользованных) целевых трансфертов | 133 |</w:t>
      </w:r>
    </w:p>
    <w:p>
      <w:r>
        <w:t xml:space="preserve">|  |  |  | 038 | Субвенции | 545 764 |</w:t>
      </w:r>
    </w:p>
    <w:p>
      <w:r>
        <w:t xml:space="preserve">|  |  |  |  | 3. ЧИСТОЕ БЮДЖЕТНОЕ КРЕДИТОВАНИЕ | 27 377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Бюджетные кредиты | 38 925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38 925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38 925 |</w:t>
      </w:r>
    </w:p>
    <w:p>
      <w:r>
        <w:t xml:space="preserve">|  |  | 459 |  | Отдел экономики и финансов района (города областного значения) | 38 925 |</w:t>
      </w:r>
    </w:p>
    <w:p>
      <w:r>
        <w:t xml:space="preserve">|  |  |  | 018 | Бюджетные кредиты для реализации мер социальной поддержки специалистов етные кредиты для реализаций | 38 925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Погашение бюджетных кредитов | 11 548 |</w:t>
      </w:r>
    </w:p>
    <w:p>
      <w:r>
        <w:t xml:space="preserve">| 5 |  |  |  | Погашение бюджетных кредитов | 11 548 |</w:t>
      </w:r>
    </w:p>
    <w:p>
      <w:r>
        <w:t xml:space="preserve">|  | 01 |  |  | Погашение бюджетных кредитов | 11 548 |</w:t>
      </w:r>
    </w:p>
    <w:p>
      <w:r>
        <w:t xml:space="preserve">|  |  | 1 |  | Погашение бюджетных кредитов, выданных из государственного | 11 548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Приобретение финансовых активов | 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Поступления от продажи финансовых активов государства |  |</w:t>
      </w:r>
    </w:p>
    <w:p>
      <w:r>
        <w:t xml:space="preserve">|  |  |  |  | 5. ДЕФИЦИТ (ПРОФИЦИТ) БЮДЖЕТА | -53 314 |</w:t>
      </w:r>
    </w:p>
    <w:p>
      <w:r>
        <w:t xml:space="preserve">|  |  |  |  | 6. НЕНЕФТЯНОЙ ДЕФИЦИТ (ПРОФИЦИТ) БЮДЖЕТА | -53 314 |</w:t>
      </w:r>
    </w:p>
    <w:p>
      <w:r>
        <w:t xml:space="preserve">|  |  |  |  | 7. ФИНАНСИРОВАНИЕ ДЕФИЦИТА (ИСПОЛЬЗОВАНИЕ ПРОФИЦИТА) БЮДЖЕТА | 53 314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Поступления займов | 38 925 |</w:t>
      </w:r>
    </w:p>
    <w:p>
      <w:r>
        <w:t xml:space="preserve">| 8 |  |  |  | Поступления займов | 38 925 |</w:t>
      </w:r>
    </w:p>
    <w:p>
      <w:r>
        <w:t xml:space="preserve">|  | 01 |  |  | Внутренние государственные займы | 38 925 |</w:t>
      </w:r>
    </w:p>
    <w:p>
      <w:r>
        <w:t xml:space="preserve">|  |  | 2 |  | Договоры займа | 38 925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16 |  |  |  | Погашение займов | 11 548 |</w:t>
      </w:r>
    </w:p>
    <w:p>
      <w:r>
        <w:t xml:space="preserve">|  | 1 |  |  | Погашение займов | 11 548 |</w:t>
      </w:r>
    </w:p>
    <w:p>
      <w:r>
        <w:t xml:space="preserve">|  |  | 459 |  | Отдел экономики и финансов района (города областного значения) | 11 548 |</w:t>
      </w:r>
    </w:p>
    <w:p>
      <w:r>
        <w:t xml:space="preserve">|  |  |  | 005 | Погашение долга местного исполнительного органа перед вышестоящим бюджетом | 11 548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Используемые остатки бюджетных средств | 25 937 |</w:t>
      </w:r>
    </w:p>
    <w:p>
      <w:r>
        <w:t xml:space="preserve">| 9 |  |  |  | Используемые остатки бюджетных средств | 25 937 |</w:t>
      </w:r>
    </w:p>
    <w:p>
      <w:r>
        <w:t xml:space="preserve">|  | 01 |  |  | Остатки бюджетных средств | 25 937 |</w:t>
      </w:r>
    </w:p>
    <w:p>
      <w:r>
        <w:t xml:space="preserve">|  |  | 1 |  | Свободные остатки бюджетных средств | 25 937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