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Об объявлении чрезвычайной ситуации техногенного характера местного масштаба</w:t>
      </w:r>
    </w:p>
    <w:p>
      <w:r>
        <w:t xml:space="preserve">Решение. Аким Талгарского района. от 06.03.2026. № 223036. редакция от 06.03.2026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подпунктом 13) пункта 1 статьи 33 Закона Республики Казахстан "О местном государственном управлении и самоуправлении в Республике Казахстан", статьей 48 и подпунктом 2) пункта 2 статьи 50 Закона Республики Казахстан "О гражданской защите", приказом исполняющего обязанности Министра по чрезвычайным ситуациям Республики Казахстан от 10 мая 2023 года № 240 "Об установлении классификации чрезвычайных ситуаций природного и техногенного характера", на основании протокола внеочередного заседания районной комиссии по предупреждению и ликвидации последствий чрезвычайных ситуаций по Талгарскому району от 12 февраля 2026 года № 4, аким Талгарского района РЕШИЛ:</w:t>
      </w:r>
    </w:p>
    <w:p>
      <w:pPr>
        <w:pStyle w:val="Heading2"/>
      </w:pPr>
      <w:r>
        <w:t xml:space="preserve">Пункт 1</w:t>
      </w:r>
    </w:p>
    <w:p>
      <w:r>
        <w:t xml:space="preserve">1. В связи с самопроизвольном схода грунта в котеджном городке "Бурабай" по улице Баянауыл, село Бесагаш, Бесагашского сельского округа, Талгарского района, объявить чрезвычайную ситуацию техногенного характера местного масштаба.</w:t>
      </w:r>
    </w:p>
    <w:p>
      <w:pPr>
        <w:pStyle w:val="Heading2"/>
      </w:pPr>
      <w:r>
        <w:t xml:space="preserve">Пункт 2</w:t>
      </w:r>
    </w:p>
    <w:p>
      <w:r>
        <w:t xml:space="preserve">2. Руководителем ликвидации чрезвычайной ситуации техногенного характера объектового масштаба, назначить курирующего заместителя акима Талгарского района Каспакбаева О.О. и поручить провести соответствующие мероприятия, вытекающие из настоящего решения.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решения оставляю за собой.</w:t>
      </w:r>
    </w:p>
    <w:p>
      <w:pPr>
        <w:pStyle w:val="Heading2"/>
      </w:pPr>
      <w:r>
        <w:t xml:space="preserve">Пункт 4</w:t>
      </w:r>
    </w:p>
    <w:p>
      <w:r>
        <w:t xml:space="preserve">4. Настоящее решение вводится в действие со дня его первого официального опубликования.</w:t>
      </w:r>
    </w:p>
    <w:p>
      <w:r>
        <w:t xml:space="preserve">| Аким Талгарского района | Айдарбеков Т.Е. |</w:t>
      </w:r>
    </w:p>
    <w:p>
      <w:r>
        <w:t xml:space="preserve">|---|---|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