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техногенного характера объектового масштаба</w:t>
      </w:r>
    </w:p>
    <w:p>
      <w:r>
        <w:t xml:space="preserve">Решение. Аким города Экибастуз. от 19.03.2025. № 208274. редакция от 19.03.2025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Законом Республики Казахстан "О гражданской защите", приказом и.о.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внеочередного заседания городской комиссии по предупреждению и ликвидации чрезвычайных ситуации города Экибастуза от 18 марта 2025 года № 4, РЕШИЛ:</w:t>
      </w:r>
    </w:p>
    <w:p>
      <w:pPr>
        <w:pStyle w:val="Heading2"/>
      </w:pPr>
      <w:r>
        <w:t xml:space="preserve">Пункт 1</w:t>
      </w:r>
    </w:p>
    <w:p>
      <w:r>
        <w:t xml:space="preserve">1. В связи с угрозой возникновения аварии с обрушением конструкции дымовой трубы №1, объявить на ТОО "Экибастузская ГРЭС-1 имени Булата Нуржанова" чрезвычайную ситуацию техногенного характера объектового масштаба.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назначить генерального директора ТОО "Экибастузская ГРЭС-1 имени Булата Нуржанова" Наурзгалиева Асана Акимгалиевича (по согласованию).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города Экибастуза | А. Бейсекин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