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27 декабря 2023 года № 12-16 "О бюджете Талдыапанского сельского округа Казталовского района на 2024-2026 годы"</w:t>
      </w:r>
    </w:p>
    <w:p>
      <w:r>
        <w:t xml:space="preserve">Решение, Изменения. Маслихат Казталовского района. от 23.05.2024. № 197050. редакция от 23.05.2024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27 декабря 2023 года №12 - 16 "О бюджете Талдыапанского сельского округа Казталовского района на 2024 - 2026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Талдыапанского сельского округана 2024 - 2026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39 756 тысяч тенге:</w:t>
      </w:r>
    </w:p>
    <w:p>
      <w:r>
        <w:t xml:space="preserve">налоговые поступления – 2 022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37 734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40 232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- 476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476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476 тысяч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23 мая 2024 года №18 - 15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27 декабря 2023 года № 12 - 16 |</w:t>
      </w:r>
    </w:p>
    <w:p>
      <w:pPr>
        <w:pStyle w:val="Heading2"/>
      </w:pPr>
      <w:r>
        <w:t xml:space="preserve">Глава Бюджет Талдыапанского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39 756 |</w:t>
      </w:r>
    </w:p>
    <w:p>
      <w:r>
        <w:t xml:space="preserve">| 1 |  |  |  | Налоговые поступления | 2 022 |</w:t>
      </w:r>
    </w:p>
    <w:p>
      <w:r>
        <w:t xml:space="preserve">|  | 01 |  |  | Подоходный налог | 300 |</w:t>
      </w:r>
    </w:p>
    <w:p>
      <w:r>
        <w:t xml:space="preserve">|  |  | 2 |  | Индивидуальный подоходный налог | 300 |</w:t>
      </w:r>
    </w:p>
    <w:p>
      <w:r>
        <w:t xml:space="preserve">|  | 04 |  |  | Hалоги на собственность | 1 652 |</w:t>
      </w:r>
    </w:p>
    <w:p>
      <w:r>
        <w:t xml:space="preserve">|  |  | 1 |  | Hалоги на имущество | 70 |</w:t>
      </w:r>
    </w:p>
    <w:p>
      <w:r>
        <w:t xml:space="preserve">|  |  | 3 |  | Земельный налог | 2 |</w:t>
      </w:r>
    </w:p>
    <w:p>
      <w:r>
        <w:t xml:space="preserve">|  |  | 4 |  | Hалог на транспортные средства | 1 280 |</w:t>
      </w:r>
    </w:p>
    <w:p>
      <w:r>
        <w:t xml:space="preserve">|  |  | 5 |  | Единый земельный налог | 300 |</w:t>
      </w:r>
    </w:p>
    <w:p>
      <w:r>
        <w:t xml:space="preserve">|  | 05 |  |  | Внутренние налоги на товары, работы и услуги | 70 |</w:t>
      </w:r>
    </w:p>
    <w:p>
      <w:r>
        <w:t xml:space="preserve">|  |  | 3 |  | Поступления за использования природных и других ресурсов | 70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37 734 |</w:t>
      </w:r>
    </w:p>
    <w:p>
      <w:r>
        <w:t xml:space="preserve">|  | 02 |  |  | Трансферты из вышестоящих органов государственного управления | 37 734 |</w:t>
      </w:r>
    </w:p>
    <w:p>
      <w:r>
        <w:t xml:space="preserve">|  |  | 3 |  | Трансферты из районного (города областного значения) бюджета | 37 734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40 232 |</w:t>
      </w:r>
    </w:p>
    <w:p>
      <w:r>
        <w:t xml:space="preserve">| 01 |  |  |  | Государственные услуги общего характера | 36 668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36 608 |</w:t>
      </w:r>
    </w:p>
    <w:p>
      <w:r>
        <w:t xml:space="preserve">|  |  | 124 |  | Аппарат акима города районного значения, села, поселка, сельского округа | 36 608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36 608 |</w:t>
      </w:r>
    </w:p>
    <w:p>
      <w:r>
        <w:t xml:space="preserve">| 05 |  |  |  | Здравоохранение | 69 |</w:t>
      </w:r>
    </w:p>
    <w:p>
      <w:r>
        <w:t xml:space="preserve">|  | 9 |  |  | Прочие услуги в области здравоохранения | 69 |</w:t>
      </w:r>
    </w:p>
    <w:p>
      <w:r>
        <w:t xml:space="preserve">|  |  | 124 |  | Аппарат акима города районного значения, села, поселка, сельского округа | 69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69 |</w:t>
      </w:r>
    </w:p>
    <w:p>
      <w:r>
        <w:t xml:space="preserve">| 07 |  |  |  | Жилищно - коммунальное хозяйство | 3 195 |</w:t>
      </w:r>
    </w:p>
    <w:p>
      <w:r>
        <w:t xml:space="preserve">|  | 1 |  |  | Жилищное хозяйство | 380 |</w:t>
      </w:r>
    </w:p>
    <w:p>
      <w:r>
        <w:t xml:space="preserve">|  |  | 124 |  | Аппарат акима города районного значения, села, поселка, сельского округа | 380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380 |</w:t>
      </w:r>
    </w:p>
    <w:p>
      <w:r>
        <w:t xml:space="preserve">|  | 3 |  |  | Благоустройство населенных пунктов | 2 815 |</w:t>
      </w:r>
    </w:p>
    <w:p>
      <w:r>
        <w:t xml:space="preserve">|  |  | 124 |  | Аппарат акима города районного значения, села, поселка, сельского округа | 2 815 |</w:t>
      </w:r>
    </w:p>
    <w:p>
      <w:r>
        <w:t xml:space="preserve">|  |  |  | 008 | Освещение улиц населенных пунктах | 1 579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1 236 |</w:t>
      </w:r>
    </w:p>
    <w:p>
      <w:r>
        <w:t xml:space="preserve">| 12 |  |  |  | Транспорт и коммуникации | 300 |</w:t>
      </w:r>
    </w:p>
    <w:p>
      <w:r>
        <w:t xml:space="preserve">|  | 1 |  |  | Автомобильный транспорт | 300 |</w:t>
      </w:r>
    </w:p>
    <w:p>
      <w:r>
        <w:t xml:space="preserve">|  |  | 124 |  | Аппарат акима города районного значения, села, поселка, сельского округа | 300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300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- 476 |</w:t>
      </w:r>
    </w:p>
    <w:p>
      <w:r>
        <w:t xml:space="preserve">|  |  |  |  | 6) Финансирование дефицита (использование профицита) бюджета | 476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476 |</w:t>
      </w:r>
    </w:p>
    <w:p>
      <w:r>
        <w:t xml:space="preserve">|  | 01 |  |  | Остатки бюджетных средств | 476 |</w:t>
      </w:r>
    </w:p>
    <w:p>
      <w:r>
        <w:t xml:space="preserve">|  |  | 1 |  | Свободные остатки бюджетных средств | 476 |</w:t>
      </w:r>
    </w:p>
    <w:p>
      <w:r>
        <w:t xml:space="preserve">|  |  |  | 01 | Свободные остатки бюджетных средств | 476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