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бюджете Калжырского сельского округа на 2025-2027 годы</w:t>
      </w:r>
    </w:p>
    <w:p>
      <w:r>
        <w:t xml:space="preserve">Решение. Маслихат района Марқакөл. от 27.12.2024. № 205279. редакция от 11.11.2025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Настоящее решение вводится в действие с 01.01.2025.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75 Бюджетного кодекса Республики Казахстан, с подпунктом 1) пункта 1 статьи 6 Закона Республики "О местном государственном управлении и самоуправлении в Республике Казахстан", маслихат района Марқакөл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бюджет Калжырского сельского округа района Марқакөл на 2025-2027 годы согласно приложению 1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213578,1 тысяч тенге, в том числе:</w:t>
      </w:r>
    </w:p>
    <w:p>
      <w:r>
        <w:t xml:space="preserve">налоговые поступления -5493,0 тысяч тенге;</w:t>
      </w:r>
    </w:p>
    <w:p>
      <w:r>
        <w:t xml:space="preserve">неналоговые поступления - 0,0 тысяч тенге;</w:t>
      </w:r>
    </w:p>
    <w:p>
      <w:r>
        <w:t xml:space="preserve">поступления от продажи основного капитала - 0,0 тысяч тенге;</w:t>
      </w:r>
    </w:p>
    <w:p>
      <w:r>
        <w:t xml:space="preserve">поступления трансфертов – 208085,1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219495,7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- 0,0 тысяч тенге, в том числе:</w:t>
      </w:r>
    </w:p>
    <w:p>
      <w:r>
        <w:t xml:space="preserve">бюджетные кредиты - 0,0 тысяч тенге;</w:t>
      </w:r>
    </w:p>
    <w:p>
      <w:r>
        <w:t xml:space="preserve">погашение бюджетных кредитов - 0,0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- 0,0 тысяч тенге, в том числе:</w:t>
      </w:r>
    </w:p>
    <w:p>
      <w:r>
        <w:t xml:space="preserve">приобретение финансовых активов - 0,0 тысяч тенге;</w:t>
      </w:r>
    </w:p>
    <w:p>
      <w:r>
        <w:t xml:space="preserve">поступления от продажи финансовых активов государства - 0,0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- - 5917,6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- 5917,6 тысяч тенге, в том числе:</w:t>
      </w:r>
    </w:p>
    <w:p>
      <w:r>
        <w:t xml:space="preserve">поступление займов - 0,0 тысяч тенге;</w:t>
      </w:r>
    </w:p>
    <w:p>
      <w:r>
        <w:t xml:space="preserve">погашение займов - 0,0 тысяч тенге;</w:t>
      </w:r>
    </w:p>
    <w:p>
      <w:r>
        <w:t xml:space="preserve">используемые остатки бюджетных средств – 5917,6 тысяч тенге;</w:t>
      </w:r>
    </w:p>
    <w:p>
      <w:r>
        <w:t xml:space="preserve">остатки бюджетных средств – 5917,6 тысяч тенге.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2025 года.</w:t>
      </w:r>
    </w:p>
    <w:p>
      <w:r>
        <w:t xml:space="preserve">| Председатель маслихата района Марқакөл | М. Калелов |</w:t>
      </w:r>
    </w:p>
    <w:p>
      <w:r>
        <w:t xml:space="preserve">|---|---|</w:t>
      </w:r>
    </w:p>
    <w:p>
      <w:r>
        <w:t xml:space="preserve">|  | Приложение 1 к решению маслихата района Марқакөл от 27 декабря 2024 года №19/4-VIII |</w:t>
      </w:r>
    </w:p>
    <w:p>
      <w:r>
        <w:t xml:space="preserve">|---|---|</w:t>
      </w:r>
    </w:p>
    <w:p>
      <w:pPr>
        <w:pStyle w:val="Heading2"/>
      </w:pPr>
      <w:r>
        <w:t xml:space="preserve">Глава Бюджет Калжырского сельского округа района Марқакөл на 2025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в редакции решения маслихата района Марқакөл Восточно-Казахстанской области от 11.11.2025</w:t>
      </w:r>
    </w:p>
    <w:p>
      <w:r>
        <w:t xml:space="preserve">| Категория | Всего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1 | 2 | 3 | 4 | 5 |</w:t>
      </w:r>
    </w:p>
    <w:p>
      <w:r>
        <w:t xml:space="preserve">|  |  |  | 1.ДОХОДЫ | 213578,1 |</w:t>
      </w:r>
    </w:p>
    <w:p>
      <w:r>
        <w:t xml:space="preserve">| 1 |  |  | Налоговые поступления | 5493,0 |</w:t>
      </w:r>
    </w:p>
    <w:p>
      <w:r>
        <w:t xml:space="preserve">|  | 01 |  | Подоходный налог | 500,0 |</w:t>
      </w:r>
    </w:p>
    <w:p>
      <w:r>
        <w:t xml:space="preserve">|  |  | 2 | Индивидуальный подоходный налог | 500,0 |</w:t>
      </w:r>
    </w:p>
    <w:p>
      <w:r>
        <w:t xml:space="preserve">|  | 04 |  | Налоги на собственность | 4993,0 |</w:t>
      </w:r>
    </w:p>
    <w:p>
      <w:r>
        <w:t xml:space="preserve">|  |  | 1 | Налоги на имущество | 153,0 |</w:t>
      </w:r>
    </w:p>
    <w:p>
      <w:r>
        <w:t xml:space="preserve">|  |  | 3 | Земельный налог | 197,0 |</w:t>
      </w:r>
    </w:p>
    <w:p>
      <w:r>
        <w:t xml:space="preserve">|  |  | 4 | Налог на транспортные средства | 4003,0 |</w:t>
      </w:r>
    </w:p>
    <w:p>
      <w:r>
        <w:t xml:space="preserve">|  |  |  | Hалог на транспортные средства с юридических лиц | 401,0 |</w:t>
      </w:r>
    </w:p>
    <w:p>
      <w:r>
        <w:t xml:space="preserve">|  |  |  | Hалог на транспортные средства с физических лиц | 3602,0 |</w:t>
      </w:r>
    </w:p>
    <w:p>
      <w:r>
        <w:t xml:space="preserve">|  |  | 5 | Единый земельный налог | 640,0 |</w:t>
      </w:r>
    </w:p>
    <w:p>
      <w:r>
        <w:t xml:space="preserve">| 4 |  |  | Поступления трансфертов | 208085,1 |</w:t>
      </w:r>
    </w:p>
    <w:p>
      <w:r>
        <w:t xml:space="preserve">|  | 02 |  | Трансферты из вышестоящих органов государственного управления | 208085,1 |</w:t>
      </w:r>
    </w:p>
    <w:p>
      <w:r>
        <w:t xml:space="preserve">|  |  | 3 | Трансферты из районного ( города областного значения) бюджета | 208085,1 |</w:t>
      </w:r>
    </w:p>
    <w:p>
      <w:r>
        <w:t xml:space="preserve">|  |  | 1 | Целевые текущие трансферты | 208085,1 |</w:t>
      </w:r>
    </w:p>
    <w:p>
      <w:pPr>
        <w:pStyle w:val="Heading2"/>
      </w:pPr>
      <w:r>
        <w:t xml:space="preserve">Глава 2025 год</w:t>
      </w:r>
    </w:p>
    <w:p>
      <w:r>
        <w:t xml:space="preserve">| Функциональная группа | Всего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1 | 2 | 3 | 4 | 5 | 6 |</w:t>
      </w:r>
    </w:p>
    <w:p>
      <w:r>
        <w:t xml:space="preserve">|  |  |  |  | II. ЗАТРАТЫ | 219495,7 |</w:t>
      </w:r>
    </w:p>
    <w:p>
      <w:r>
        <w:t xml:space="preserve">| 01 |  |  |  | Государственные услуги общего характера | 57191,0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57191,0 |</w:t>
      </w:r>
    </w:p>
    <w:p>
      <w:r>
        <w:t xml:space="preserve">|  |  | 124 |  | Аппарат акима города районного значения, села, поселка, сельского округа | 57191,0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42852,0 |</w:t>
      </w:r>
    </w:p>
    <w:p>
      <w:r>
        <w:t xml:space="preserve">|  |  |  | 022 | Капитальные расходы государственного органа | 14339,0 |</w:t>
      </w:r>
    </w:p>
    <w:p>
      <w:r>
        <w:t xml:space="preserve">| 07 |  |  |  | Жилищно-коммунальное хозяйство | 66540,6 |</w:t>
      </w:r>
    </w:p>
    <w:p>
      <w:r>
        <w:t xml:space="preserve">|  | 3 |  |  | Благоустройство населенных пунктов | 66540,6 |</w:t>
      </w:r>
    </w:p>
    <w:p>
      <w:r>
        <w:t xml:space="preserve">|  |  | 124 |  | Аппарат акима города районного значения, села, поселка, сельского округа | 66540,6 |</w:t>
      </w:r>
    </w:p>
    <w:p>
      <w:r>
        <w:t xml:space="preserve">|  |  |  | 008 | Освещение улиц в населенных пунктах | 27992,6 |</w:t>
      </w:r>
    </w:p>
    <w:p>
      <w:r>
        <w:t xml:space="preserve">|  |  |  | 009 | Обеспечение санитарии населенных пунктов | 1579,0 |</w:t>
      </w:r>
    </w:p>
    <w:p>
      <w:r>
        <w:t xml:space="preserve">|  |  |  | 011 | Благоустройство и озеленение населенных пунктов | 23227,0 |</w:t>
      </w:r>
    </w:p>
    <w:p>
      <w:r>
        <w:t xml:space="preserve">|  |  |  | 014 | Организация водоснабжения населенных пунктов | 13742,0 |</w:t>
      </w:r>
    </w:p>
    <w:p>
      <w:r>
        <w:t xml:space="preserve">| 12 |  |  |  | Транспорт и коммуникации | 5912,0 |</w:t>
      </w:r>
    </w:p>
    <w:p>
      <w:r>
        <w:t xml:space="preserve">|  | 1 |  |  | Автомобильный транспорт | 5912,0 |</w:t>
      </w:r>
    </w:p>
    <w:p>
      <w:r>
        <w:t xml:space="preserve">|  |  | 124 |  | Аппарат акима города районного значения, села, поселка, сельского округа | 5912,0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5912,0 |</w:t>
      </w:r>
    </w:p>
    <w:p>
      <w:r>
        <w:t xml:space="preserve">| 13 |  |  |  | Прочие | 89852,1 |</w:t>
      </w:r>
    </w:p>
    <w:p>
      <w:r>
        <w:t xml:space="preserve">|  |  | 124 |  | Аппарат акима района в городе, города районного значения, поселка, села, сельского округа | 89852,1 |</w:t>
      </w:r>
    </w:p>
    <w:p>
      <w:r>
        <w:t xml:space="preserve">|  |  |  | 057 | Реализация мероприятий по социальной и инженерной инфраструктуре в сельских населенных пунктах в рамках проекта "Ауыл-Ел бесігі" | 89852,1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 |  |  | Погашение бюджетных кредитов | 0,0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Поступление от продажи финансовых активов государства | 0,0 |</w:t>
      </w:r>
    </w:p>
    <w:p>
      <w:r>
        <w:t xml:space="preserve">|  |  |  |  | V. ДЕФИЦИТ (ПРОФИЦИТ) БЮДЖЕТА | -5917,6 |</w:t>
      </w:r>
    </w:p>
    <w:p>
      <w:r>
        <w:t xml:space="preserve">|  |  |  |  | VI. ФИНАНСИРОВАНИЕ ДЕФИЦИТА (ИСПОЛЬЗОВАНИЕ ПРОФИЦИТА) БЮДЖЕТА | 5917,6 |</w:t>
      </w:r>
    </w:p>
    <w:p>
      <w:r>
        <w:t xml:space="preserve">|  |  |  |  | Поступления займов | 0,0 |</w:t>
      </w:r>
    </w:p>
    <w:p>
      <w:r>
        <w:t xml:space="preserve">|  |  |  |  | Погашение займов | 0,0 |</w:t>
      </w:r>
    </w:p>
    <w:p>
      <w:r>
        <w:t xml:space="preserve">|  |  |  |  | Используемые остатки бюджетных средств | 5917,6 |</w:t>
      </w:r>
    </w:p>
    <w:p>
      <w:r>
        <w:t xml:space="preserve">|  |  |  |  | Остатки бюджетных средств | 5917,6 |</w:t>
      </w:r>
    </w:p>
    <w:p>
      <w:r>
        <w:t xml:space="preserve">|  | Приложение 2 к решению районного маслихата Марқакөл от 27 декабря 2024 года №19/4-VIII |</w:t>
      </w:r>
    </w:p>
    <w:p>
      <w:r>
        <w:t xml:space="preserve">|---|---|</w:t>
      </w:r>
    </w:p>
    <w:p>
      <w:pPr>
        <w:pStyle w:val="Heading2"/>
      </w:pPr>
      <w:r>
        <w:t xml:space="preserve">Глава Бюджет Калжырского сельского округа Курчумского района на 2026 год</w:t>
      </w:r>
    </w:p>
    <w:p>
      <w:r>
        <w:t xml:space="preserve">| Категория | Всего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1 | 2 | 3 | 4 | 5 |</w:t>
      </w:r>
    </w:p>
    <w:p>
      <w:r>
        <w:t xml:space="preserve">|  |  |  | 1.ДОХОДЫ | 84546,0 |</w:t>
      </w:r>
    </w:p>
    <w:p>
      <w:r>
        <w:t xml:space="preserve">| 1 |  |  | Налоговые поступления | 5878,0 |</w:t>
      </w:r>
    </w:p>
    <w:p>
      <w:r>
        <w:t xml:space="preserve">|  | 01 |  | Подоходный налог | 550,0 |</w:t>
      </w:r>
    </w:p>
    <w:p>
      <w:r>
        <w:t xml:space="preserve">|  |  | 2 | Индивидуальный подоходный налог | 550,0 |</w:t>
      </w:r>
    </w:p>
    <w:p>
      <w:r>
        <w:t xml:space="preserve">|  | 04 |  | Налоги на собственность | 5328,0 |</w:t>
      </w:r>
    </w:p>
    <w:p>
      <w:r>
        <w:t xml:space="preserve">|  |  | 1 | Налоги на имущество | 165,0 |</w:t>
      </w:r>
    </w:p>
    <w:p>
      <w:r>
        <w:t xml:space="preserve">|  |  | 3 | Земельный налог | 120,0 |</w:t>
      </w:r>
    </w:p>
    <w:p>
      <w:r>
        <w:t xml:space="preserve">|  |  | 4 | Налог на транспортные средства | 4983,0 |</w:t>
      </w:r>
    </w:p>
    <w:p>
      <w:r>
        <w:t xml:space="preserve">|  |  |  | Hалог на транспортные средства с юридических лиц | 350,0 |</w:t>
      </w:r>
    </w:p>
    <w:p>
      <w:r>
        <w:t xml:space="preserve">|  |  |  | Hалог на транспортные средства с физических лиц | 4633,0 |</w:t>
      </w:r>
    </w:p>
    <w:p>
      <w:r>
        <w:t xml:space="preserve">|  |  | 5 | Единый земельный налог | 60,0 |</w:t>
      </w:r>
    </w:p>
    <w:p>
      <w:r>
        <w:t xml:space="preserve">| 4 |  |  | Поступления трансфертов | 78668,0 |</w:t>
      </w:r>
    </w:p>
    <w:p>
      <w:r>
        <w:t xml:space="preserve">|  | 02 |  | Трансферты из вышестоящих органов государственного управления | 78668,0 |</w:t>
      </w:r>
    </w:p>
    <w:p>
      <w:r>
        <w:t xml:space="preserve">|  |  | 3 | Трансферты из районного ( города областного значения) бюджета | 78668,0 |</w:t>
      </w:r>
    </w:p>
    <w:p>
      <w:pPr>
        <w:pStyle w:val="Heading2"/>
      </w:pPr>
      <w:r>
        <w:t xml:space="preserve">Глава 2026 год</w:t>
      </w:r>
    </w:p>
    <w:p>
      <w:r>
        <w:t xml:space="preserve">| Функциональная группа | Всего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1 | 2 | 3 | 4 | 5 | 6 |</w:t>
      </w:r>
    </w:p>
    <w:p>
      <w:r>
        <w:t xml:space="preserve">|  |  |  |  | II. ЗАТРАТЫ | 84546,0 |</w:t>
      </w:r>
    </w:p>
    <w:p>
      <w:r>
        <w:t xml:space="preserve">| 01 |  |  |  | Государственные услуги общего характера | 42168,0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42168,0 |</w:t>
      </w:r>
    </w:p>
    <w:p>
      <w:r>
        <w:t xml:space="preserve">|  |  | 124 |  | Аппарат акима города районного значения, села, поселка, сельского округа | 42168,0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42168,0 |</w:t>
      </w:r>
    </w:p>
    <w:p>
      <w:r>
        <w:t xml:space="preserve">| 07 |  |  |  | Жилищно-коммунальное хозяйство | 41678,0 |</w:t>
      </w:r>
    </w:p>
    <w:p>
      <w:r>
        <w:t xml:space="preserve">|  | 3 |  |  | Благоустройство населенных пунктов | 41678,0 |</w:t>
      </w:r>
    </w:p>
    <w:p>
      <w:r>
        <w:t xml:space="preserve">|  |  | 124 |  | Аппарат акима города районного значения, села, поселка, сельского округа | 41678,0 |</w:t>
      </w:r>
    </w:p>
    <w:p>
      <w:r>
        <w:t xml:space="preserve">|  |  |  | 008 | Освещение улиц в населенных пунктах | 20566,0 |</w:t>
      </w:r>
    </w:p>
    <w:p>
      <w:r>
        <w:t xml:space="preserve">|  |  |  | 009 | Обеспечение санитарии населенных пунктов | 620,0 |</w:t>
      </w:r>
    </w:p>
    <w:p>
      <w:r>
        <w:t xml:space="preserve">|  |  |  | 011 | Благоустройство и озеленение населенных пунктов | 20492,0 |</w:t>
      </w:r>
    </w:p>
    <w:p>
      <w:r>
        <w:t xml:space="preserve">| 12 |  |  |  | Транспорт и коммуникации | 700,0 |</w:t>
      </w:r>
    </w:p>
    <w:p>
      <w:r>
        <w:t xml:space="preserve">|  | 1 |  |  | Автомобильный транспорт | 700,0 |</w:t>
      </w:r>
    </w:p>
    <w:p>
      <w:r>
        <w:t xml:space="preserve">|  |  | 124 |  | Аппарат акима города районного значения, села, поселка, сельского округа | 700,0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700,0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 |  |  | Погашение бюджетных кредитов | 0,0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Поступление от продажи финансовых активов государства | 0,0 |</w:t>
      </w:r>
    </w:p>
    <w:p>
      <w:r>
        <w:t xml:space="preserve">|  |  |  |  | V. ДЕФИЦИТ (ПРОФИЦИТ) БЮДЖЕТА | 0,0 |</w:t>
      </w:r>
    </w:p>
    <w:p>
      <w:r>
        <w:t xml:space="preserve">|  |  |  |  | VI. ФИНАНСИРОВАНИЕ ДЕФИЦИТА (ИСПОЛЬЗОВАНИЕ ПРОФИЦИТА) БЮДЖЕТА | 0,0 |</w:t>
      </w:r>
    </w:p>
    <w:p>
      <w:r>
        <w:t xml:space="preserve">|  |  |  |  | Поступления займов | 0,0 |</w:t>
      </w:r>
    </w:p>
    <w:p>
      <w:r>
        <w:t xml:space="preserve">|  |  |  |  | Погашение займов | 0,0 |</w:t>
      </w:r>
    </w:p>
    <w:p>
      <w:r>
        <w:t xml:space="preserve">|  |  |  |  | Используемые остатки бюджетных средств | 0,0 |</w:t>
      </w:r>
    </w:p>
    <w:p>
      <w:r>
        <w:t xml:space="preserve">|  |  |  |  | Остатки бюджетных средств | 0,0 |</w:t>
      </w:r>
    </w:p>
    <w:p>
      <w:r>
        <w:t xml:space="preserve">|  | Приложение 3 к решению районного маслихата Марқакөл от 27 декабря 2024 года №19/4-VIII |</w:t>
      </w:r>
    </w:p>
    <w:p>
      <w:r>
        <w:t xml:space="preserve">|---|---|</w:t>
      </w:r>
    </w:p>
    <w:p>
      <w:pPr>
        <w:pStyle w:val="Heading2"/>
      </w:pPr>
      <w:r>
        <w:t xml:space="preserve">Глава Бюджет Калжырского сельского округа Района Марқакөл на 2027 год</w:t>
      </w:r>
    </w:p>
    <w:p>
      <w:r>
        <w:t xml:space="preserve">| Категория | Всего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1 | 2 | 3 | 4 | 5 |</w:t>
      </w:r>
    </w:p>
    <w:p>
      <w:r>
        <w:t xml:space="preserve">|  |  |  | 1.ДОХОДЫ | 48981,0 |</w:t>
      </w:r>
    </w:p>
    <w:p>
      <w:r>
        <w:t xml:space="preserve">| 1 |  |  | Налоговые поступления | 6158,0 |</w:t>
      </w:r>
    </w:p>
    <w:p>
      <w:r>
        <w:t xml:space="preserve">|  | 01 |  | Подоходный налог | 600,0 |</w:t>
      </w:r>
    </w:p>
    <w:p>
      <w:r>
        <w:t xml:space="preserve">|  |  | 2 | Индивидуальный подоходный налог | 600,0 |</w:t>
      </w:r>
    </w:p>
    <w:p>
      <w:r>
        <w:t xml:space="preserve">|  | 04 |  | Налоги на собственность | 5558,0 |</w:t>
      </w:r>
    </w:p>
    <w:p>
      <w:r>
        <w:t xml:space="preserve">|  |  | 1 | Налоги на имущество | 165,0 |</w:t>
      </w:r>
    </w:p>
    <w:p>
      <w:r>
        <w:t xml:space="preserve">|  |  | 3 | Земельный налог | 120,0 |</w:t>
      </w:r>
    </w:p>
    <w:p>
      <w:r>
        <w:t xml:space="preserve">|  |  | 4 | Налог на транспортные средства | 5203,0 |</w:t>
      </w:r>
    </w:p>
    <w:p>
      <w:r>
        <w:t xml:space="preserve">|  |  |  | Hалог на транспортные средства с юридических лиц | 360,0 |</w:t>
      </w:r>
    </w:p>
    <w:p>
      <w:r>
        <w:t xml:space="preserve">|  |  |  | Hалог на транспортные средства с физических лиц | 4843,0 |</w:t>
      </w:r>
    </w:p>
    <w:p>
      <w:r>
        <w:t xml:space="preserve">|  |  | 5 | Единый земельный налог | 70,0 |</w:t>
      </w:r>
    </w:p>
    <w:p>
      <w:r>
        <w:t xml:space="preserve">| 4 |  |  | Поступления трансфертов | 42823,0 |</w:t>
      </w:r>
    </w:p>
    <w:p>
      <w:r>
        <w:t xml:space="preserve">|  | 02 |  | Трансферты из вышестоящих органов государственного управления | 42823,0 |</w:t>
      </w:r>
    </w:p>
    <w:p>
      <w:r>
        <w:t xml:space="preserve">|  |  | 3 | Трансферты из районного (города областного значения) бюджета | 42823,0 |</w:t>
      </w:r>
    </w:p>
    <w:p>
      <w:pPr>
        <w:pStyle w:val="Heading2"/>
      </w:pPr>
      <w:r>
        <w:t xml:space="preserve">Глава 2027 год</w:t>
      </w:r>
    </w:p>
    <w:p>
      <w:r>
        <w:t xml:space="preserve">| Функциональная группа | Всего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1 | 2 | 3 | 4 | 5 | 6 |</w:t>
      </w:r>
    </w:p>
    <w:p>
      <w:r>
        <w:t xml:space="preserve">|  |  |  |  | II. ЗАТРАТЫ | 48981,0 |</w:t>
      </w:r>
    </w:p>
    <w:p>
      <w:r>
        <w:t xml:space="preserve">| 01 |  |  |  | Государственные услуги общего характера | 42823,0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42823,0 |</w:t>
      </w:r>
    </w:p>
    <w:p>
      <w:r>
        <w:t xml:space="preserve">|  |  | 124 |  | Аппарат акима города районного значения, села, поселка, сельского округа | 42823,0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42823,0 |</w:t>
      </w:r>
    </w:p>
    <w:p>
      <w:r>
        <w:t xml:space="preserve">| 07 |  |  |  | Жилищно-коммунальное хозяйство | 5409,0 |</w:t>
      </w:r>
    </w:p>
    <w:p>
      <w:r>
        <w:t xml:space="preserve">|  | 3 |  |  | Благоустройство населенных пунктов | 5409,0 |</w:t>
      </w:r>
    </w:p>
    <w:p>
      <w:r>
        <w:t xml:space="preserve">|  |  | 124 |  | Аппарат акима города районного значения, села, поселка, сельского округа | 5409,0 |</w:t>
      </w:r>
    </w:p>
    <w:p>
      <w:r>
        <w:t xml:space="preserve">|  |  |  | 008 | Освещение улиц в населенных пунктах | 4351,0 |</w:t>
      </w:r>
    </w:p>
    <w:p>
      <w:r>
        <w:t xml:space="preserve">|  |  |  | 009 | Обеспечение санитарии населенных пунктов | 663,0 |</w:t>
      </w:r>
    </w:p>
    <w:p>
      <w:r>
        <w:t xml:space="preserve">|  |  |  | 011 | Благоустройство и озеленение населенных пунктов | 395,0 |</w:t>
      </w:r>
    </w:p>
    <w:p>
      <w:r>
        <w:t xml:space="preserve">| 12 |  |  |  | Транспорт и коммуникации | 749,0 |</w:t>
      </w:r>
    </w:p>
    <w:p>
      <w:r>
        <w:t xml:space="preserve">|  | 1 |  |  | Автомобильный транспорт | 749,0 |</w:t>
      </w:r>
    </w:p>
    <w:p>
      <w:r>
        <w:t xml:space="preserve">|  |  | 124 |  | Аппарат акима города районного значения, села, поселка, сельского округа | 749,0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0,0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 |  |  | Погашение бюджетных кредитов | 0,0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Поступление от продажи финансовых активов государства | 0,0 |</w:t>
      </w:r>
    </w:p>
    <w:p>
      <w:r>
        <w:t xml:space="preserve">|  |  |  |  | V. ДЕФИЦИТ (ПРОФИЦИТ) БЮДЖЕТА | 0,0 |</w:t>
      </w:r>
    </w:p>
    <w:p>
      <w:r>
        <w:t xml:space="preserve">|  |  |  |  | VI. ФИНАНСИРОВАНИЕ ДЕФИЦИТА (ИСПОЛЬЗОВАНИЕ ПРОФИЦИТА) БЮДЖЕТА | 0,0 |</w:t>
      </w:r>
    </w:p>
    <w:p>
      <w:r>
        <w:t xml:space="preserve">|  |  |  |  | Поступления займов | 0,0 |</w:t>
      </w:r>
    </w:p>
    <w:p>
      <w:r>
        <w:t xml:space="preserve">|  |  |  |  | Погашение займов | 0,0 |</w:t>
      </w:r>
    </w:p>
    <w:p>
      <w:r>
        <w:t xml:space="preserve">|  |  |  |  | Используемые остатки бюджетных средств | 0,0 |</w:t>
      </w:r>
    </w:p>
    <w:p>
      <w:r>
        <w:t xml:space="preserve">|  |  |  |  | Остатки бюджетных средств | 0,0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