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25 декабря 2023 года № 118 "О районном бюджете Аулиекольского района на 2024-2026 годы"</w:t>
      </w:r>
    </w:p>
    <w:p>
      <w:r>
        <w:t xml:space="preserve">Решение, Изменения. Маслихат Аулиекольского района. от 29.04.2024. № 196446. редакция от 29.04.2024</w:t>
      </w:r>
    </w:p>
    <w:p>
      <w:pPr>
        <w:pStyle w:val="Heading2"/>
      </w:pPr>
      <w:r>
        <w:t xml:space="preserve">Текст</w:t>
      </w:r>
    </w:p>
    <w:p>
      <w:r>
        <w:t xml:space="preserve">Аулиекольский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районном бюджете Аулиекольского района на 2024-2026 годы" от 25 декабря 2023 года № 118 следующие изменения:</w:t>
      </w:r>
    </w:p>
    <w:p>
      <w:r>
        <w:t xml:space="preserve">пункт 1 указанного решения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Аулиекольского района на 2024-2026 годы, согласно приложениям 1, 2,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8 426 911,0 тысяч тенге, в том числе по:</w:t>
      </w:r>
    </w:p>
    <w:p>
      <w:r>
        <w:t xml:space="preserve">налоговым поступлениям – 2 287 862,0 тысячи тенге;</w:t>
      </w:r>
    </w:p>
    <w:p>
      <w:r>
        <w:t xml:space="preserve">неналоговым поступлениям – 28 558,0 тысяч тенге;</w:t>
      </w:r>
    </w:p>
    <w:p>
      <w:r>
        <w:t xml:space="preserve">поступлениям от продажи основного капитала – 2 692,0 тысячи тенге;</w:t>
      </w:r>
    </w:p>
    <w:p>
      <w:r>
        <w:t xml:space="preserve">поступлениям трансфертов – 6 107 799,0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8 378 317,8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134 295,0 тысяч тенге, в том числе:</w:t>
      </w:r>
    </w:p>
    <w:p>
      <w:r>
        <w:t xml:space="preserve">бюджетные кредиты – 232 596,0 тысяч тенге;</w:t>
      </w:r>
    </w:p>
    <w:p>
      <w:r>
        <w:t xml:space="preserve">погашение бюджетных кредитов – 98 301,0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336 063,0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- 421 764,8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421 764,8 тысяч тенге.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районного маслихата | Д. Койшибаев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апреля 2024 года |</w:t>
      </w:r>
    </w:p>
    <w:p>
      <w:r>
        <w:t xml:space="preserve">|  | № 179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25 декабря 2023 года |</w:t>
      </w:r>
    </w:p>
    <w:p>
      <w:r>
        <w:t xml:space="preserve">|  | № 118 |</w:t>
      </w:r>
    </w:p>
    <w:p>
      <w:pPr>
        <w:pStyle w:val="Heading2"/>
      </w:pPr>
      <w:r>
        <w:t xml:space="preserve">Глава Районный бюджет Аулиекольского района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8426911,0 |</w:t>
      </w:r>
    </w:p>
    <w:p>
      <w:r>
        <w:t xml:space="preserve">| 1 |  |  |  | Налоговые поступления | 2287862,0 |</w:t>
      </w:r>
    </w:p>
    <w:p>
      <w:r>
        <w:t xml:space="preserve">|  | 01 |  |  | Подоходный налог | 1009217,0 |</w:t>
      </w:r>
    </w:p>
    <w:p>
      <w:r>
        <w:t xml:space="preserve">|  |  | 1 |  | Корпоративный подоходный налог | 103346,0 |</w:t>
      </w:r>
    </w:p>
    <w:p>
      <w:r>
        <w:t xml:space="preserve">|  |  | 2 |  | Индивидуальный подоходный налог | 905871,0 |</w:t>
      </w:r>
    </w:p>
    <w:p>
      <w:r>
        <w:t xml:space="preserve">|  | 03 |  |  | Социальный налог | 668727,0 |</w:t>
      </w:r>
    </w:p>
    <w:p>
      <w:r>
        <w:t xml:space="preserve">|  |  | 1 |  | Социальный налог | 668727,0 |</w:t>
      </w:r>
    </w:p>
    <w:p>
      <w:r>
        <w:t xml:space="preserve">|  | 04 |  |  | Налоги на собственность | 533307,0 |</w:t>
      </w:r>
    </w:p>
    <w:p>
      <w:r>
        <w:t xml:space="preserve">|  |  | 1 |  | Налоги на имущество | 533307,0 |</w:t>
      </w:r>
    </w:p>
    <w:p>
      <w:r>
        <w:t xml:space="preserve">|  | 05 |  |  | Внутренние налоги на товары, работы и услуги | 44411,0 |</w:t>
      </w:r>
    </w:p>
    <w:p>
      <w:r>
        <w:t xml:space="preserve">|  |  | 2 |  | Акцизы | 6246,0 |</w:t>
      </w:r>
    </w:p>
    <w:p>
      <w:r>
        <w:t xml:space="preserve">|  |  | 3 |  | Поступления за использование природных и других ресурсов | 25502,0 |</w:t>
      </w:r>
    </w:p>
    <w:p>
      <w:r>
        <w:t xml:space="preserve">|  |  | 4 |  | Сборы за ведение предпринимательской и профессиональной деятельности | 12663,0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32200,0 |</w:t>
      </w:r>
    </w:p>
    <w:p>
      <w:r>
        <w:t xml:space="preserve">|  |  | 1 |  | Государственная пошлина | 32200,0 |</w:t>
      </w:r>
    </w:p>
    <w:p>
      <w:r>
        <w:t xml:space="preserve">| 2 |  |  |  | Неналоговые поступления | 28558,0 |</w:t>
      </w:r>
    </w:p>
    <w:p>
      <w:r>
        <w:t xml:space="preserve">|  | 01 |  |  | Доходы от государственной собственности | 8605,0 |</w:t>
      </w:r>
    </w:p>
    <w:p>
      <w:r>
        <w:t xml:space="preserve">|  |  | 5 |  | Доходы от аренды имущества, находящегося в государственной собственности | 584,0 |</w:t>
      </w:r>
    </w:p>
    <w:p>
      <w:r>
        <w:t xml:space="preserve">|  |  | 7 |  | Вознаграждения по кредитам, выданным из государственного бюджета | 7967,0 |</w:t>
      </w:r>
    </w:p>
    <w:p>
      <w:r>
        <w:t xml:space="preserve">|  |  | 9 |  | Прочие доходы от государственной собственности | 54,0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88,0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88,0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590,0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590,0 |</w:t>
      </w:r>
    </w:p>
    <w:p>
      <w:r>
        <w:t xml:space="preserve">|  | 06 |  |  | Прочие неналоговые поступления | 19275,0 |</w:t>
      </w:r>
    </w:p>
    <w:p>
      <w:r>
        <w:t xml:space="preserve">|  |  | 1 |  | Прочие неналоговые поступления | 19275,0 |</w:t>
      </w:r>
    </w:p>
    <w:p>
      <w:r>
        <w:t xml:space="preserve">| 3 |  |  |  | Поступления от продажи основного капитала | 2692,0 |</w:t>
      </w:r>
    </w:p>
    <w:p>
      <w:r>
        <w:t xml:space="preserve">|  | 01 |  |  | Продажа государственного имущества, закрепленного за государственными учреждениями | 2692,0 |</w:t>
      </w:r>
    </w:p>
    <w:p>
      <w:r>
        <w:t xml:space="preserve">|  |  | 1 |  | Продажа государственного имущества, закрепленного за государственными учреждениями | 2692,0 |</w:t>
      </w:r>
    </w:p>
    <w:p>
      <w:r>
        <w:t xml:space="preserve">| 4 |  |  |  | Поступления трансфертов | 6107799,0 |</w:t>
      </w:r>
    </w:p>
    <w:p>
      <w:r>
        <w:t xml:space="preserve">|  | 02 |  |  | Трансферты из вышестоящих органов государственного управления | 6107799,0 |</w:t>
      </w:r>
    </w:p>
    <w:p>
      <w:r>
        <w:t xml:space="preserve">|  |  | 2 |  | Трансферты из областного бюджета | 6107799,0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8378317,8 |</w:t>
      </w:r>
    </w:p>
    <w:p>
      <w:r>
        <w:t xml:space="preserve">| 01 |  |  |  | Государственные услуги общего характера | 2227409,9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293010,8 |</w:t>
      </w:r>
    </w:p>
    <w:p>
      <w:r>
        <w:t xml:space="preserve">|  |  | 112 |  | Аппарат маслихата района (города областного значения) | 49426,0 |</w:t>
      </w:r>
    </w:p>
    <w:p>
      <w:r>
        <w:t xml:space="preserve">|  |  |  | 001 | Услуги по обеспечению деятельности маслихата района (города областного значения) | 49426,0 |</w:t>
      </w:r>
    </w:p>
    <w:p>
      <w:r>
        <w:t xml:space="preserve">|  |  | 122 |  | Аппарат акима района (города областного значения) | 243584,8 |</w:t>
      </w:r>
    </w:p>
    <w:p>
      <w:r>
        <w:t xml:space="preserve">|  |  |  | 001 | Услуги по обеспечению деятельности акима района (города областного значения) | 228284,0 |</w:t>
      </w:r>
    </w:p>
    <w:p>
      <w:r>
        <w:t xml:space="preserve">|  |  |  | 003 | Капитальные расходы государственного органа | 13204,8 |</w:t>
      </w:r>
    </w:p>
    <w:p>
      <w:r>
        <w:t xml:space="preserve">|  |  |  | 113 | Целевые текущие трансферты нижестоящим бюджетам | 2096,0 |</w:t>
      </w:r>
    </w:p>
    <w:p>
      <w:r>
        <w:t xml:space="preserve">|  | 2 |  |  | Финансовая деятельность | 56078,0 |</w:t>
      </w:r>
    </w:p>
    <w:p>
      <w:r>
        <w:t xml:space="preserve">|  |  | 452 |  | Отдел финансов района (города областного значения) | 56078,0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48262,0 |</w:t>
      </w:r>
    </w:p>
    <w:p>
      <w:r>
        <w:t xml:space="preserve">|  |  |  | 003 | Проведение оценки имущества в целях налогообложения | 2211,0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5000,0 |</w:t>
      </w:r>
    </w:p>
    <w:p>
      <w:r>
        <w:t xml:space="preserve">|  |  |  | 113 | Целевые текущие трансферты нижестоящим бюджетам | 605,0 |</w:t>
      </w:r>
    </w:p>
    <w:p>
      <w:r>
        <w:t xml:space="preserve">|  | 5 |  |  | Планирование и статистическая деятельность | 44127,0 |</w:t>
      </w:r>
    </w:p>
    <w:p>
      <w:r>
        <w:t xml:space="preserve">|  |  | 453 |  | Отдел экономики и бюджетного планирования района (города областного значения) | 44127,0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44127,0 |</w:t>
      </w:r>
    </w:p>
    <w:p>
      <w:r>
        <w:t xml:space="preserve">|  | 9 |  |  | Прочие государственные услуги общего характера | 1834194,1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1834194,1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131384,0 |</w:t>
      </w:r>
    </w:p>
    <w:p>
      <w:r>
        <w:t xml:space="preserve">|  |  |  | 113 | Целевые текущие трансферты нижестоящим бюджетам | 1702810,1 |</w:t>
      </w:r>
    </w:p>
    <w:p>
      <w:r>
        <w:t xml:space="preserve">| 02 |  |  |  | Оборона | 24976,0 |</w:t>
      </w:r>
    </w:p>
    <w:p>
      <w:r>
        <w:t xml:space="preserve">|  | 1 |  |  | Военные нужды | 18859,0 |</w:t>
      </w:r>
    </w:p>
    <w:p>
      <w:r>
        <w:t xml:space="preserve">|  |  | 122 |  | Аппарат акима района (города областного значения) | 18859,0 |</w:t>
      </w:r>
    </w:p>
    <w:p>
      <w:r>
        <w:t xml:space="preserve">|  |  |  | 005 | Мероприятия в рамках исполнения всеобщей воинской обязанности | 18859,0 |</w:t>
      </w:r>
    </w:p>
    <w:p>
      <w:r>
        <w:t xml:space="preserve">|  | 2 |  |  | Организация работы по чрезвычайным ситуациям | 6117,0 |</w:t>
      </w:r>
    </w:p>
    <w:p>
      <w:r>
        <w:t xml:space="preserve">|  |  | 122 |  | Аппарат акима района (города областного значения) | 6117,0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5154,0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963,0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1200,0 |</w:t>
      </w:r>
    </w:p>
    <w:p>
      <w:r>
        <w:t xml:space="preserve">|  | 9 |  |  | Прочие услуги в области общественного порядка и безопасности | 1200,0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1200,0 |</w:t>
      </w:r>
    </w:p>
    <w:p>
      <w:r>
        <w:t xml:space="preserve">|  |  |  | 021 | Обеспечение безопасности дорожного движения в населенных пунктах | 1200,0 |</w:t>
      </w:r>
    </w:p>
    <w:p>
      <w:r>
        <w:t xml:space="preserve">| 06 |  |  |  | Социальная помощь и социальное обеспечение | 504202,0 |</w:t>
      </w:r>
    </w:p>
    <w:p>
      <w:r>
        <w:t xml:space="preserve">|  | 1 |  |  | Социальное обеспечение | 131365,0 |</w:t>
      </w:r>
    </w:p>
    <w:p>
      <w:r>
        <w:t xml:space="preserve">|  |  | 451 |  | Отдел занятости и социальных программ района (города областного значения) | 131365,0 |</w:t>
      </w:r>
    </w:p>
    <w:p>
      <w:r>
        <w:t xml:space="preserve">|  |  |  | 005 | Государственная адресная социальная помощь | 131365,0 |</w:t>
      </w:r>
    </w:p>
    <w:p>
      <w:r>
        <w:t xml:space="preserve">|  | 2 |  |  | Социальная помощь | 268123,0 |</w:t>
      </w:r>
    </w:p>
    <w:p>
      <w:r>
        <w:t xml:space="preserve">|  |  | 451 |  | Отдел занятости и социальных программ района (города областного значения) | 268123,0 |</w:t>
      </w:r>
    </w:p>
    <w:p>
      <w:r>
        <w:t xml:space="preserve">|  |  |  | 006 | Оказание жилищной помощи | 500,0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66444,0 |</w:t>
      </w:r>
    </w:p>
    <w:p>
      <w:r>
        <w:t xml:space="preserve">|  |  |  | 010 | Материальное обеспечение детей с инвалидностью, воспитывающихся и обучающихся на дому | 6646,0 |</w:t>
      </w:r>
    </w:p>
    <w:p>
      <w:r>
        <w:t xml:space="preserve">|  |  |  | 014 | Оказание социальной помощи нуждающимся гражданам на дому | 102838,0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91695,0 |</w:t>
      </w:r>
    </w:p>
    <w:p>
      <w:r>
        <w:t xml:space="preserve">|  | 9 |  |  | Прочие услуги в области социальной помощи и социального обеспечения | 104714,0 |</w:t>
      </w:r>
    </w:p>
    <w:p>
      <w:r>
        <w:t xml:space="preserve">|  |  | 451 |  | Отдел занятости и социальных программ района (города областного значения) | 104714,0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68859,0 |</w:t>
      </w:r>
    </w:p>
    <w:p>
      <w:r>
        <w:t xml:space="preserve">|  |  |  | 011 | Оплата услуг по зачислению, выплате и доставке пособий и других социальных выплат | 1300,0 |</w:t>
      </w:r>
    </w:p>
    <w:p>
      <w:r>
        <w:t xml:space="preserve">|  |  |  | 050 | Обеспечение прав и улучшение качества жизни лиц с инвалидностью в Республике Казахстан | 34555,0 |</w:t>
      </w:r>
    </w:p>
    <w:p>
      <w:r>
        <w:t xml:space="preserve">| 07 |  |  |  | Жилищно-коммунальное хозяйство | 577808,1 |</w:t>
      </w:r>
    </w:p>
    <w:p>
      <w:r>
        <w:t xml:space="preserve">|  | 1 |  |  | Жилищное хозяйство | 506038,3 |</w:t>
      </w:r>
    </w:p>
    <w:p>
      <w:r>
        <w:t xml:space="preserve">|  |  | 466 |  | Отдел архитектуры, градостроительства и строительства района (города областного значения) | 506038,3 |</w:t>
      </w:r>
    </w:p>
    <w:p>
      <w:r>
        <w:t xml:space="preserve">|  |  |  | 004 | Проектирование, развитие и (или) обустройство инженерно-коммуникационной инфраструктуры | 506038,3 |</w:t>
      </w:r>
    </w:p>
    <w:p>
      <w:r>
        <w:t xml:space="preserve">|  | 2 |  |  | Коммунальное хозяйство | 39472,0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412,0 |</w:t>
      </w:r>
    </w:p>
    <w:p>
      <w:r>
        <w:t xml:space="preserve">|  |  |  | 012 | Функционирование системы водоснабжения и водоотведения | 412,0 |</w:t>
      </w:r>
    </w:p>
    <w:p>
      <w:r>
        <w:t xml:space="preserve">|  |  | 466 |  | Отдел архитектуры, градостроительства и строительства района (города областного значения) | 39060,0 |</w:t>
      </w:r>
    </w:p>
    <w:p>
      <w:r>
        <w:t xml:space="preserve">|  |  |  | 058 | Развитие системы водоснабжения и водоотведения в сельских населенных пунктах | 39060,0 |</w:t>
      </w:r>
    </w:p>
    <w:p>
      <w:r>
        <w:t xml:space="preserve">|  | 3 |  |  | Благоустройство населенных пунктов | 32297,8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32297,8 |</w:t>
      </w:r>
    </w:p>
    <w:p>
      <w:r>
        <w:t xml:space="preserve">|  |  |  | 015 | Освещение улиц в населенных пунктах | 26297,8 |</w:t>
      </w:r>
    </w:p>
    <w:p>
      <w:r>
        <w:t xml:space="preserve">|  |  |  | 018 | Благоустройство и озеленение населенных пунктов | 6000,0 |</w:t>
      </w:r>
    </w:p>
    <w:p>
      <w:r>
        <w:t xml:space="preserve">| 08 |  |  |  | Культура, спорт, туризм и информационное пространство | 699231,1 |</w:t>
      </w:r>
    </w:p>
    <w:p>
      <w:r>
        <w:t xml:space="preserve">|  | 1 |  |  | Деятельность в области культуры | 208017,0 |</w:t>
      </w:r>
    </w:p>
    <w:p>
      <w:r>
        <w:t xml:space="preserve">|  |  | 455 |  | Отдел культуры и развития языков района (города областного значения) | 208017,0 |</w:t>
      </w:r>
    </w:p>
    <w:p>
      <w:r>
        <w:t xml:space="preserve">|  |  |  | 003 | Поддержка культурно-досуговой работы | 208017,0 |</w:t>
      </w:r>
    </w:p>
    <w:p>
      <w:r>
        <w:t xml:space="preserve">|  | 2 |  |  | Спорт | 182085,0 |</w:t>
      </w:r>
    </w:p>
    <w:p>
      <w:r>
        <w:t xml:space="preserve">|  |  | 465 |  | Отдел физической культуры и спорта района (города областного значения) | 164785,0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23739,0 |</w:t>
      </w:r>
    </w:p>
    <w:p>
      <w:r>
        <w:t xml:space="preserve">|  |  |  | 005 | Развитие массового спорта и национальных видов спорта | 116016,0 |</w:t>
      </w:r>
    </w:p>
    <w:p>
      <w:r>
        <w:t xml:space="preserve">|  |  |  | 006 | Проведение спортивных соревнований на районном (города областного значения) уровне | 3275,0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21755,0 |</w:t>
      </w:r>
    </w:p>
    <w:p>
      <w:r>
        <w:t xml:space="preserve">|  |  | 466 |  | Отдел архитектуры, градостроительства и строительства района (города областного значения) | 17300,0 |</w:t>
      </w:r>
    </w:p>
    <w:p>
      <w:r>
        <w:t xml:space="preserve">|  |  |  | 008 | Развитие объектов спорта | 17300,0 |</w:t>
      </w:r>
    </w:p>
    <w:p>
      <w:r>
        <w:t xml:space="preserve">|  | 3 |  |  | Информационное пространство | 199856,1 |</w:t>
      </w:r>
    </w:p>
    <w:p>
      <w:r>
        <w:t xml:space="preserve">|  |  | 455 |  | Отдел культуры и развития языков района (города областного значения) | 184738,0 |</w:t>
      </w:r>
    </w:p>
    <w:p>
      <w:r>
        <w:t xml:space="preserve">|  |  |  | 006 | Функционирование районных (городских) библиотек | 158991,0 |</w:t>
      </w:r>
    </w:p>
    <w:p>
      <w:r>
        <w:t xml:space="preserve">|  |  |  | 007 | Развитие государственного языка и других языков народа Казахстана | 25747,0 |</w:t>
      </w:r>
    </w:p>
    <w:p>
      <w:r>
        <w:t xml:space="preserve">|  |  | 456 |  | Отдел внутренней политики района (города областного значения) | 14118,1 |</w:t>
      </w:r>
    </w:p>
    <w:p>
      <w:r>
        <w:t xml:space="preserve">|  |  |  | 002 | Услуги по проведению государственной информационной политики | 14118,1 |</w:t>
      </w:r>
    </w:p>
    <w:p>
      <w:r>
        <w:t xml:space="preserve">|  |  | 466 |  | Отдел архитектуры, градостроительства и строительства района (города областного значения) | 1000,0 |</w:t>
      </w:r>
    </w:p>
    <w:p>
      <w:r>
        <w:t xml:space="preserve">|  |  |  | 075 | Строительство сетей связи | 1000,0 |</w:t>
      </w:r>
    </w:p>
    <w:p>
      <w:r>
        <w:t xml:space="preserve">|  | 9 |  |  | Прочие услуги по организации культуры, спорта, туризма и информационного пространства | 109273,0 |</w:t>
      </w:r>
    </w:p>
    <w:p>
      <w:r>
        <w:t xml:space="preserve">|  |  | 455 |  | Отдел культуры и развития языков района (города областного значения) | 33357,0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27057,0 |</w:t>
      </w:r>
    </w:p>
    <w:p>
      <w:r>
        <w:t xml:space="preserve">|  |  |  | 032 | Капитальные расходы подведомственных государственных учреждений и организаций | 6300,0 |</w:t>
      </w:r>
    </w:p>
    <w:p>
      <w:r>
        <w:t xml:space="preserve">|  |  | 456 |  | Отдел внутренней политики района (города областного значения) | 75916,0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33004,0 |</w:t>
      </w:r>
    </w:p>
    <w:p>
      <w:r>
        <w:t xml:space="preserve">|  |  |  | 003 | Реализация мероприятий в сфере молодежной политики | 42912,0 |</w:t>
      </w:r>
    </w:p>
    <w:p>
      <w:r>
        <w:t xml:space="preserve">| 09 |  |  |  | Топливно-энергетический комплекс и недропользование | 63590,0 |</w:t>
      </w:r>
    </w:p>
    <w:p>
      <w:r>
        <w:t xml:space="preserve">|  | 1 |  |  | Топливо и энергетика | 45590,0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45590,0 |</w:t>
      </w:r>
    </w:p>
    <w:p>
      <w:r>
        <w:t xml:space="preserve">|  |  |  | 019 | Развитие теплоэнергетической системы | 45590,0 |</w:t>
      </w:r>
    </w:p>
    <w:p>
      <w:r>
        <w:t xml:space="preserve">|  | 9 |  |  | Прочие услуги в области топливно-энергетического комплекса и недропользования | 18000,0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18000,0 |</w:t>
      </w:r>
    </w:p>
    <w:p>
      <w:r>
        <w:t xml:space="preserve">|  |  |  | 036 | Развитие газотранспортной системы | 18000,0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109492,0 |</w:t>
      </w:r>
    </w:p>
    <w:p>
      <w:r>
        <w:t xml:space="preserve">|  | 1 |  |  | Сельское хозяйство | 52735,0 |</w:t>
      </w:r>
    </w:p>
    <w:p>
      <w:r>
        <w:t xml:space="preserve">|  |  | 477 |  | Отдел сельского хозяйства и земельных отношений района (города областного значения) | 52735,0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52735,0 |</w:t>
      </w:r>
    </w:p>
    <w:p>
      <w:r>
        <w:t xml:space="preserve">|  | 6 |  |  | Земельные отношения | 6379,0 |</w:t>
      </w:r>
    </w:p>
    <w:p>
      <w:r>
        <w:t xml:space="preserve">|  |  | 477 |  | Отдел сельского хозяйства и земельных отношений района (города областного значения) | 6379,0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6379,0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50378,0 |</w:t>
      </w:r>
    </w:p>
    <w:p>
      <w:r>
        <w:t xml:space="preserve">|  |  | 453 |  | Отдел экономики и бюджетного планирования района (города областного значения) | 50378,0 |</w:t>
      </w:r>
    </w:p>
    <w:p>
      <w:r>
        <w:t xml:space="preserve">|  |  |  | 099 | Реализация мер по оказанию социальной поддержки специалистов | 50378,0 |</w:t>
      </w:r>
    </w:p>
    <w:p>
      <w:r>
        <w:t xml:space="preserve">| 11 |  |  |  | Промышленность, архитектурная, градостроительная и строительная деятельность | 45929,0 |</w:t>
      </w:r>
    </w:p>
    <w:p>
      <w:r>
        <w:t xml:space="preserve">|  | 2 |  |  | Архитектурная, градостроительная и строительная деятельность | 45929,0 |</w:t>
      </w:r>
    </w:p>
    <w:p>
      <w:r>
        <w:t xml:space="preserve">|  |  | 466 |  | Отдел архитектуры, градостроительства и строительства района (города областного значения) | 45929,0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45929,0 |</w:t>
      </w:r>
    </w:p>
    <w:p>
      <w:r>
        <w:t xml:space="preserve">| 12 |  |  |  | Транспорт и коммуникации | 1718792,9 |</w:t>
      </w:r>
    </w:p>
    <w:p>
      <w:r>
        <w:t xml:space="preserve">|  | 1 |  |  | Автомобильный транспорт | 1718792,9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1718792,9 |</w:t>
      </w:r>
    </w:p>
    <w:p>
      <w:r>
        <w:t xml:space="preserve">|  |  |  | 023 | Обеспечение функционирования автомобильных дорог | 133727,5 |</w:t>
      </w:r>
    </w:p>
    <w:p>
      <w:r>
        <w:t xml:space="preserve">|  |  |  | 051 | Реализация приоритетных проектов транспортной инфраструктуры | 1585065,4 |</w:t>
      </w:r>
    </w:p>
    <w:p>
      <w:r>
        <w:t xml:space="preserve">| 13 |  |  |  | Прочие | 1750079,8 |</w:t>
      </w:r>
    </w:p>
    <w:p>
      <w:r>
        <w:t xml:space="preserve">|  | 3 |  |  | Поддержка предпринимательской деятельности и защита конкуренции | 23995,0 |</w:t>
      </w:r>
    </w:p>
    <w:p>
      <w:r>
        <w:t xml:space="preserve">|  |  | 469 |  | Отдел предпринимательства района (города областного значения) | 23995,0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23995,0 |</w:t>
      </w:r>
    </w:p>
    <w:p>
      <w:r>
        <w:t xml:space="preserve">|  | 9 |  |  | Прочие | 1726084,8 |</w:t>
      </w:r>
    </w:p>
    <w:p>
      <w:r>
        <w:t xml:space="preserve">|  |  | 452 |  | Отдел финансов района (города областного значения) | 25000,0 |</w:t>
      </w:r>
    </w:p>
    <w:p>
      <w:r>
        <w:t xml:space="preserve">|  |  |  | 012 | Резерв местного исполнительного органа района (города областного значения) | 25000,0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1701084,8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1701084,8 |</w:t>
      </w:r>
    </w:p>
    <w:p>
      <w:r>
        <w:t xml:space="preserve">| 14 |  |  |  | Обслуживание долга | 9916,0 |</w:t>
      </w:r>
    </w:p>
    <w:p>
      <w:r>
        <w:t xml:space="preserve">|  | 1 |  |  | Обслуживание долга | 9916,0 |</w:t>
      </w:r>
    </w:p>
    <w:p>
      <w:r>
        <w:t xml:space="preserve">|  |  | 452 |  | Отдел финансов района (города областного значения) | 9916,0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9916,0 |</w:t>
      </w:r>
    </w:p>
    <w:p>
      <w:r>
        <w:t xml:space="preserve">| 15 |  |  |  | Трансферты | 645691,0 |</w:t>
      </w:r>
    </w:p>
    <w:p>
      <w:r>
        <w:t xml:space="preserve">|  | 1 |  |  | Трансферты | 645691,0 |</w:t>
      </w:r>
    </w:p>
    <w:p>
      <w:r>
        <w:t xml:space="preserve">|  |  | 452 |  | Отдел финансов района (города областного значения) | 645691,0 |</w:t>
      </w:r>
    </w:p>
    <w:p>
      <w:r>
        <w:t xml:space="preserve">|  |  |  | 006 | Возврат, неиспользованных (недоиспользованных) целевых трансфертов | 608,0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303052,0 |</w:t>
      </w:r>
    </w:p>
    <w:p>
      <w:r>
        <w:t xml:space="preserve">|  |  |  | 038 | Субвенции | 334135,0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7896,0 |</w:t>
      </w:r>
    </w:p>
    <w:p>
      <w:r>
        <w:t xml:space="preserve">|  |  |  |  | III. Чистое бюджетное кредитование | 134295,0 |</w:t>
      </w:r>
    </w:p>
    <w:p>
      <w:r>
        <w:t xml:space="preserve">|  |  |  |  | Бюджетные кредиты | 232596,0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232596,0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232596,0 |</w:t>
      </w:r>
    </w:p>
    <w:p>
      <w:r>
        <w:t xml:space="preserve">|  |  | 453 |  | Отдел экономики и бюджетного планирования района (города областного значения) | 232596,0 |</w:t>
      </w:r>
    </w:p>
    <w:p>
      <w:r>
        <w:t xml:space="preserve">|  |  |  | 006 | Бюджетные кредиты для реализации мер социальной поддержки специалистов | 232596,0 |</w:t>
      </w:r>
    </w:p>
    <w:p>
      <w:r>
        <w:t xml:space="preserve">| 5 |  |  |  | Погашение бюджетных кредитов | 98301,0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01 |  |  | Погашение бюджетных кредитов | 98301,0 |</w:t>
      </w:r>
    </w:p>
    <w:p>
      <w:r>
        <w:t xml:space="preserve">|  |  | 1 |  | Погашение бюджетных кредитов, выданных из государственного бюджета | 98301,0 |</w:t>
      </w:r>
    </w:p>
    <w:p>
      <w:r>
        <w:t xml:space="preserve">|  |  |  |  | IV. Сальдо по операциям с финансовыми активами | 336063,0 |</w:t>
      </w:r>
    </w:p>
    <w:p>
      <w:r>
        <w:t xml:space="preserve">| 13 |  |  |  | Прочие | 336063,0 |</w:t>
      </w:r>
    </w:p>
    <w:p>
      <w:r>
        <w:t xml:space="preserve">|  | 9 |  |  | Прочие | 336063,0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336063,0 |</w:t>
      </w:r>
    </w:p>
    <w:p>
      <w:r>
        <w:t xml:space="preserve">|  |  |  | 065 | Формирование или увеличение уставного капитала юридических лиц | 336063,0 |</w:t>
      </w:r>
    </w:p>
    <w:p>
      <w:r>
        <w:t xml:space="preserve">|  |  |  |  | V. Дефицит (профицит) бюджета | - 421764,8 |</w:t>
      </w:r>
    </w:p>
    <w:p>
      <w:r>
        <w:t xml:space="preserve">|  |  |  |  | VI. Финансирование дефицита (использование профицита) бюджета | 421764,8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