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Жанаозенского городского маслихата от 21 декабря 2023 года № 11/92 "О бюджете города Жанаозен на 2024 - 2026 годы"</w:t>
      </w:r>
    </w:p>
    <w:p>
      <w:r>
        <w:t xml:space="preserve">Решение. Маслихат города Жанаозен. от 12.04.2024. № 195721. редакция от 12.04.2024</w:t>
      </w:r>
    </w:p>
    <w:p>
      <w:pPr>
        <w:pStyle w:val="Heading2"/>
      </w:pPr>
      <w:r>
        <w:t xml:space="preserve">Текст</w:t>
      </w:r>
    </w:p>
    <w:p>
      <w:r>
        <w:t xml:space="preserve">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Жанаозенского городского маслихата от 21 декабря 2023 года № 11/92 "О бюджете города Жанаозен на 2024 - 2026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города Жанаозен на 2024 – 2026 годы согласно приложениям 1 , 2 и 3 соответственно к настоящему решению, в том числе на 2024 год в следующих объҰмах:</w:t>
      </w:r>
    </w:p>
    <w:p>
      <w:r>
        <w:t xml:space="preserve">1)доходы – 14 321 771,1 тысяча тенге, в том числе по:</w:t>
      </w:r>
    </w:p>
    <w:p>
      <w:r>
        <w:t xml:space="preserve">налоговым поступлениям – 9 133 275,1 тысяч тенге;</w:t>
      </w:r>
    </w:p>
    <w:p>
      <w:r>
        <w:t xml:space="preserve">неналоговым поступлениям – 64 296,0 тысяч тенге;</w:t>
      </w:r>
    </w:p>
    <w:p>
      <w:r>
        <w:t xml:space="preserve">поступлениям от продажи основного капитала – 578 844,0 тысячи тенге;</w:t>
      </w:r>
    </w:p>
    <w:p>
      <w:r>
        <w:t xml:space="preserve">поступлениям трансфертов – 4 545 356,0 тысяч тенге;</w:t>
      </w:r>
    </w:p>
    <w:p>
      <w:r>
        <w:t xml:space="preserve">2)затраты – 15 390 684,1 тысячи тенге;</w:t>
      </w:r>
    </w:p>
    <w:p>
      <w:r>
        <w:t xml:space="preserve">3)чистое бюджетное кредитование – 78 049,0 тысяч тенге, в том числе:</w:t>
      </w:r>
    </w:p>
    <w:p>
      <w:r>
        <w:t xml:space="preserve">бюджетные кредиты – 110 760,0 тысяч тенге;</w:t>
      </w:r>
    </w:p>
    <w:p>
      <w:r>
        <w:t xml:space="preserve">погашение бюджетных кредитов – 32 711,0 тысяча тенге;</w:t>
      </w:r>
    </w:p>
    <w:p>
      <w:r>
        <w:t xml:space="preserve">4)сальдо по операциям с финансовыми активами – 800 000,0 тысяч тенге, в том числе:</w:t>
      </w:r>
    </w:p>
    <w:p>
      <w:r>
        <w:t xml:space="preserve">приобретение финансовых активов – 800 000,0 тысяч тенге;</w:t>
      </w:r>
    </w:p>
    <w:p>
      <w:r>
        <w:t xml:space="preserve">поступления от продажи финансовых активов государства – 0 тенге;</w:t>
      </w:r>
    </w:p>
    <w:p>
      <w:r>
        <w:t xml:space="preserve">5)дефицит (профицит) бюджета – -1 946 962,0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1 946 962,0 тысячи тенге;</w:t>
      </w:r>
    </w:p>
    <w:p>
      <w:r>
        <w:t xml:space="preserve">поступления займов – 110 760,0 тысяч тенге;</w:t>
      </w:r>
    </w:p>
    <w:p>
      <w:r>
        <w:t xml:space="preserve">погашение займов – 32 711,0 тысяча тенге;</w:t>
      </w:r>
    </w:p>
    <w:p>
      <w:r>
        <w:t xml:space="preserve">используемые остатки бюджетных средств – 1 868 913,0 тысяч тенге.";</w:t>
      </w:r>
    </w:p>
    <w:p>
      <w:r>
        <w:t xml:space="preserve">пункт 2 изложить в новой редакции:</w:t>
      </w:r>
    </w:p>
    <w:p>
      <w:r>
        <w:t xml:space="preserve">"2. Учесть, что из городского бюджета на 2024 год в бюджеты сел выделена субвенция в сумме 1 810 096,2 тысяч тенге, в том числе:</w:t>
      </w:r>
    </w:p>
    <w:p>
      <w:r>
        <w:t xml:space="preserve">села Тенге – 408 402,8 тысячи тенге;</w:t>
      </w:r>
    </w:p>
    <w:p>
      <w:r>
        <w:t xml:space="preserve">села Кызылсай – 342 743,1 тысячи тенге;</w:t>
      </w:r>
    </w:p>
    <w:p>
      <w:r>
        <w:t xml:space="preserve">села Рахат – 529 538,9 тысяч тенге;</w:t>
      </w:r>
    </w:p>
    <w:p>
      <w:r>
        <w:t xml:space="preserve">села Кендирли – 529 411,4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Жанаозенского городского маслихата | Г. Байжанов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Жанаозенского |</w:t>
      </w:r>
    </w:p>
    <w:p>
      <w:r>
        <w:t xml:space="preserve">|  | городского маслихата |</w:t>
      </w:r>
    </w:p>
    <w:p>
      <w:r>
        <w:t xml:space="preserve">|  | от 12 апреля 2024 года |</w:t>
      </w:r>
    </w:p>
    <w:p>
      <w:r>
        <w:t xml:space="preserve">|  | № 15/129 |</w:t>
      </w:r>
    </w:p>
    <w:p>
      <w:r>
        <w:t xml:space="preserve">|  | Приложение 1 |</w:t>
      </w:r>
    </w:p>
    <w:p>
      <w:r>
        <w:t xml:space="preserve">|  | к решению Жанаозенского |</w:t>
      </w:r>
    </w:p>
    <w:p>
      <w:r>
        <w:t xml:space="preserve">|  | городского маслихата |</w:t>
      </w:r>
    </w:p>
    <w:p>
      <w:r>
        <w:t xml:space="preserve">|  | от 21 декабря 2023 года |</w:t>
      </w:r>
    </w:p>
    <w:p>
      <w:r>
        <w:t xml:space="preserve">|  | № 11/92 |</w:t>
      </w:r>
    </w:p>
    <w:p>
      <w:pPr>
        <w:pStyle w:val="Heading2"/>
      </w:pPr>
      <w:r>
        <w:t xml:space="preserve">Глава Бюджет города Жанаозен на 2024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14 321 771,1 |  |</w:t>
      </w:r>
    </w:p>
    <w:p>
      <w:r>
        <w:t xml:space="preserve">| 1 |  |  | Налоговые поступления | 9 133 275,1 |  |</w:t>
      </w:r>
    </w:p>
    <w:p>
      <w:r>
        <w:t xml:space="preserve">|  | 01 |  | Подоходный налог | 3 507 099,5 |  |</w:t>
      </w:r>
    </w:p>
    <w:p>
      <w:r>
        <w:t xml:space="preserve">|  |  | 1 | Корпоративный подоходный налог | 576 329,0 |  |</w:t>
      </w:r>
    </w:p>
    <w:p>
      <w:r>
        <w:t xml:space="preserve">|  |  | 2 | Индивидуальный подоходный налог | 2 930 770,5 |  |</w:t>
      </w:r>
    </w:p>
    <w:p>
      <w:r>
        <w:t xml:space="preserve">|  | 03 |  | Социальный налог | 1 928 117,2 |  |</w:t>
      </w:r>
    </w:p>
    <w:p>
      <w:r>
        <w:t xml:space="preserve">|  |  | 1 | Социальный налог | 1 928 117,2 |  |</w:t>
      </w:r>
    </w:p>
    <w:p>
      <w:r>
        <w:t xml:space="preserve">|  | 04 |  | Налоги на собственность | 3 013 067,4 |  |</w:t>
      </w:r>
    </w:p>
    <w:p>
      <w:r>
        <w:t xml:space="preserve">|  |  | 1 | Налоги на имущество | 2 311 355,4 |  |</w:t>
      </w:r>
    </w:p>
    <w:p>
      <w:r>
        <w:t xml:space="preserve">|  |  | 3 | Земельный налог | 24 169,0 |  |</w:t>
      </w:r>
    </w:p>
    <w:p>
      <w:r>
        <w:t xml:space="preserve">|  |  | 4 | Налог на транспортные средства | 677 417,0 |  |</w:t>
      </w:r>
    </w:p>
    <w:p>
      <w:r>
        <w:t xml:space="preserve">|  |  | 5 | Единый земельный налог | 126,0 |  |</w:t>
      </w:r>
    </w:p>
    <w:p>
      <w:r>
        <w:t xml:space="preserve">|  | 05 |  | Внутренние налоги на товары, работы и услуги | 454 453,0 |  |</w:t>
      </w:r>
    </w:p>
    <w:p>
      <w:r>
        <w:t xml:space="preserve">|  |  | 2 | Акцизы | 5 352,0 |  |</w:t>
      </w:r>
    </w:p>
    <w:p>
      <w:r>
        <w:t xml:space="preserve">|  |  | 3 | Поступления за использование природных и других ресурсов | 408 110,0 |  |</w:t>
      </w:r>
    </w:p>
    <w:p>
      <w:r>
        <w:t xml:space="preserve">|  |  | 4 | Сборы за ведение предпринимательской и профессиональной деятельности | 40 991,0 |  |</w:t>
      </w:r>
    </w:p>
    <w:p>
      <w:r>
        <w:t xml:space="preserve">|  | 07 |  | Прочие налоги | 2,0 |  |</w:t>
      </w:r>
    </w:p>
    <w:p>
      <w:r>
        <w:t xml:space="preserve">|  |  | 1 | Прочие налоги | 2,0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230 536,0 |  |</w:t>
      </w:r>
    </w:p>
    <w:p>
      <w:r>
        <w:t xml:space="preserve">|  |  | 1 | Государственная пошлина | 230 536,0 |  |</w:t>
      </w:r>
    </w:p>
    <w:p>
      <w:r>
        <w:t xml:space="preserve">| 2 |  |  | Неналоговые поступления | 64 296,0 |  |</w:t>
      </w:r>
    </w:p>
    <w:p>
      <w:r>
        <w:t xml:space="preserve">|  | 01 |  | Доходы от государственной собственности | 25 776,0 |  |</w:t>
      </w:r>
    </w:p>
    <w:p>
      <w:r>
        <w:t xml:space="preserve">|  |  | 5 | Доходы от аренды имущества, находящегося в государственной собственности | 24 575,0 |  |</w:t>
      </w:r>
    </w:p>
    <w:p>
      <w:r>
        <w:t xml:space="preserve">|  |  | 7 | Вознаграждения по кредитам, выданным из государственного бюджета | 102,0 |  |</w:t>
      </w:r>
    </w:p>
    <w:p>
      <w:r>
        <w:t xml:space="preserve">|  |  | 9 | Прочие доходы от государственной собственности | 1 099,0 | 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1 170,0 | 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1 170,0 | 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478,0 | 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 | 478,0 |  |</w:t>
      </w:r>
    </w:p>
    <w:p>
      <w:r>
        <w:t xml:space="preserve">|  | 06 |  | Прочие неналоговые поступления | 36 872,0 |  |</w:t>
      </w:r>
    </w:p>
    <w:p>
      <w:r>
        <w:t xml:space="preserve">|  |  | 1 | Прочие неналоговые поступления | 36 872,0 |  |</w:t>
      </w:r>
    </w:p>
    <w:p>
      <w:r>
        <w:t xml:space="preserve">| 3 |  |  | Поступления от продажи основного капитала | 578 844,0 |  |</w:t>
      </w:r>
    </w:p>
    <w:p>
      <w:r>
        <w:t xml:space="preserve">|  | 01 |  | Продажа государственного имущества, закрепленного за государственными учреждениями | 431 772,0 |  |</w:t>
      </w:r>
    </w:p>
    <w:p>
      <w:r>
        <w:t xml:space="preserve">|  |  | 1 | Продажа государственного имущества, закрепленного за государственными учреждениями | 431 772,0 |  |</w:t>
      </w:r>
    </w:p>
    <w:p>
      <w:r>
        <w:t xml:space="preserve">|  | 03 |  | Продажа земли и нематериальных активов | 147 072,0 |  |</w:t>
      </w:r>
    </w:p>
    <w:p>
      <w:r>
        <w:t xml:space="preserve">|  |  | 1 | Продажа земли | 67 214,0 |  |</w:t>
      </w:r>
    </w:p>
    <w:p>
      <w:r>
        <w:t xml:space="preserve">|  |  | 2 | Продажа нематериальных активов | 79 858,0 |  |</w:t>
      </w:r>
    </w:p>
    <w:p>
      <w:r>
        <w:t xml:space="preserve">| 4 |  |  | Поступления трансфертов | 4 545 356,0 |  |</w:t>
      </w:r>
    </w:p>
    <w:p>
      <w:r>
        <w:t xml:space="preserve">|  | 02 |  | Трансферты из вышестоящих органов государственного управления | 4 545 356,0 |  |</w:t>
      </w:r>
    </w:p>
    <w:p>
      <w:r>
        <w:t xml:space="preserve">|  |  | 2 | Трансферты из областного бюджета | 4 545 356,0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 грам ма |  |  |  |  |</w:t>
      </w:r>
    </w:p>
    <w:p>
      <w:r>
        <w:t xml:space="preserve">| 1 | 2 | 3 |  |  |  |</w:t>
      </w:r>
    </w:p>
    <w:p>
      <w:r>
        <w:t xml:space="preserve">|  |  |  |  | 2. Затраты | 15 390 684,1 |</w:t>
      </w:r>
    </w:p>
    <w:p>
      <w:r>
        <w:t xml:space="preserve">| 01 |  |  |  | Государственные услуги общего характера | 662 728,0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377 158,0 |</w:t>
      </w:r>
    </w:p>
    <w:p>
      <w:r>
        <w:t xml:space="preserve">|  |  | 112 |  | Аппарат маслихата района (города областного значения) | 55 465,0 |</w:t>
      </w:r>
    </w:p>
    <w:p>
      <w:r>
        <w:t xml:space="preserve">|  |  |  | 001 | Услуги по обеспечению деятельности маслихата района (города областного значения) | 52 765,0 |</w:t>
      </w:r>
    </w:p>
    <w:p>
      <w:r>
        <w:t xml:space="preserve">|  |  |  | 003 | Капитальные расходы государственного органа | 2 700,0 |</w:t>
      </w:r>
    </w:p>
    <w:p>
      <w:r>
        <w:t xml:space="preserve">|  |  | 122 |  | Аппарат акима района (города областного значения) | 321 693,0 |</w:t>
      </w:r>
    </w:p>
    <w:p>
      <w:r>
        <w:t xml:space="preserve">|  |  |  | 001 | Услуги по обеспечению деятельности акима района (города областного значения) | 306 766,0 |</w:t>
      </w:r>
    </w:p>
    <w:p>
      <w:r>
        <w:t xml:space="preserve">|  |  |  | 003 | Капитальные расходы государственного органа | 14 927,0 |</w:t>
      </w:r>
    </w:p>
    <w:p>
      <w:r>
        <w:t xml:space="preserve">|  | 2 |  |  | Финансовая деятельность | 59 552,0 |</w:t>
      </w:r>
    </w:p>
    <w:p>
      <w:r>
        <w:t xml:space="preserve">|  |  | 452 |  | Отдел финансов района (города областного значения) | 59 552,0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51 036,0 |</w:t>
      </w:r>
    </w:p>
    <w:p>
      <w:r>
        <w:t xml:space="preserve">|  |  |  | 003 | Проведение оценки имущества в целях налогообложения | 3 308,0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4 410,0 |</w:t>
      </w:r>
    </w:p>
    <w:p>
      <w:r>
        <w:t xml:space="preserve">|  |  |  | 113 | Целевые текущие трансферты нижестоящим бюджетам | 798,0 |</w:t>
      </w:r>
    </w:p>
    <w:p>
      <w:r>
        <w:t xml:space="preserve">|  | 5 |  |  | Планирование и статистическая деятельность | 59 874,0 |</w:t>
      </w:r>
    </w:p>
    <w:p>
      <w:r>
        <w:t xml:space="preserve">|  |  | 453 |  | Отдел экономики и бюджетного планирования района (города областного значения) | 59 874,0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59 874,0 |</w:t>
      </w:r>
    </w:p>
    <w:p>
      <w:r>
        <w:t xml:space="preserve">|  | 9 |  |  | Прочие государственные услуги общего характера | 166 144,0 |</w:t>
      </w:r>
    </w:p>
    <w:p>
      <w:r>
        <w:t xml:space="preserve">|  |  | 454 |  | Отдел предпринимательства и сельского хозяйства района (города областного значения) | 74 993,0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74 753,0 |</w:t>
      </w:r>
    </w:p>
    <w:p>
      <w:r>
        <w:t xml:space="preserve">|  |  |  | 007 | Капитальные расходы государственного органа | 240,0 |</w:t>
      </w:r>
    </w:p>
    <w:p>
      <w:pPr>
        <w:pStyle w:val="Heading2"/>
      </w:pPr>
      <w:r>
        <w:t xml:space="preserve">1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467 |  | Отдел строительства района (города областного значения) | 29 357,0 |</w:t>
      </w:r>
    </w:p>
    <w:p>
      <w:r>
        <w:t xml:space="preserve">|  |  |  | 040 | Развитие объектов государственных органов | 29 357,0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61 794,0 |</w:t>
      </w:r>
    </w:p>
    <w:p>
      <w:r>
        <w:t xml:space="preserve">|  |  |  | 001 | Услуги по реализации государственной политики в области регулирования земельных отношений, архитектуры и градостроительства на местном уровне | 61 014,0 |</w:t>
      </w:r>
    </w:p>
    <w:p>
      <w:r>
        <w:t xml:space="preserve">|  |  |  | 003 | Капитальные расходы государственного органа | 780,0 |</w:t>
      </w:r>
    </w:p>
    <w:p>
      <w:r>
        <w:t xml:space="preserve">| 02 |  |  |  | Оборона | 63 320,0 |</w:t>
      </w:r>
    </w:p>
    <w:p>
      <w:r>
        <w:t xml:space="preserve">|  | 1 |  |  | Военные нужды | 63 320,0 |</w:t>
      </w:r>
    </w:p>
    <w:p>
      <w:r>
        <w:t xml:space="preserve">|  |  | 122 |  | Аппарат акима района (города областного значения) | 63 320,0 |</w:t>
      </w:r>
    </w:p>
    <w:p>
      <w:r>
        <w:t xml:space="preserve">|  |  |  | 005 | Мероприятия в рамках исполнения всеобщей воинской обязанности | 63 320,0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83 108,0 |</w:t>
      </w:r>
    </w:p>
    <w:p>
      <w:r>
        <w:t xml:space="preserve">|  | 9 |  |  | Прочие услуги в области общественного порядка и безопасности | 83 108,0 |</w:t>
      </w:r>
    </w:p>
    <w:p>
      <w:r>
        <w:t xml:space="preserve">|  |  | 485 |  | Отдел пассажирского транспорта и автомобильных дорог района (города областного значения) | 83 108,0 |</w:t>
      </w:r>
    </w:p>
    <w:p>
      <w:r>
        <w:t xml:space="preserve">|  |  |  | 021 | Обеспечение безопасности дорожного движения в населенных пунктах | 83 108,0 |</w:t>
      </w:r>
    </w:p>
    <w:p>
      <w:r>
        <w:t xml:space="preserve">| 06 |  |  |  | Социальная помощь и социальное обеспечение | 2 585 524,0 |</w:t>
      </w:r>
    </w:p>
    <w:p>
      <w:r>
        <w:t xml:space="preserve">|  | 1 |  |  | Социальное обеспечение | 343 746,0 |</w:t>
      </w:r>
    </w:p>
    <w:p>
      <w:r>
        <w:t xml:space="preserve">|  |  | 451 |  | Отдел занятости и социальных программ района (города областного значения) | 343 746,0 |</w:t>
      </w:r>
    </w:p>
    <w:p>
      <w:r>
        <w:t xml:space="preserve">|  |  |  | 005 | Государственная адресная социальная помощь | 343 746,0 |</w:t>
      </w:r>
    </w:p>
    <w:p>
      <w:r>
        <w:t xml:space="preserve">|  | 2 |  |  | Социальная помощь | 1 944 681,0 |</w:t>
      </w:r>
    </w:p>
    <w:p>
      <w:r>
        <w:t xml:space="preserve">|  |  | 451 |  | Отдел занятости и социальных программ района (города областного значения) | 1 914 362,0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23 504,0 |</w:t>
      </w:r>
    </w:p>
    <w:p>
      <w:r>
        <w:t xml:space="preserve">|  |  |  | 006 | Оказание жилищной помощи | 7 084,0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803 806,0 |</w:t>
      </w:r>
    </w:p>
    <w:p>
      <w:r>
        <w:t xml:space="preserve">|  |  |  | 010 | Материальное обеспечение детей с инвалидностью, воспитывающихся и обучающихся на дому | 19 984,0 |</w:t>
      </w:r>
    </w:p>
    <w:p>
      <w:r>
        <w:t xml:space="preserve">|  |  |  | 014 | Оказание социальной помощи нуждающимся гражданам на дому | 64 463,0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995 521,0 |</w:t>
      </w:r>
    </w:p>
    <w:p>
      <w:r>
        <w:t xml:space="preserve">|  |  | 485 |  | Отдел пассажирского транспорта и автомобильных дорог района (города областного значения) | 30 319,0 |</w:t>
      </w:r>
    </w:p>
    <w:p>
      <w:r>
        <w:t xml:space="preserve">|  |  |  | 068 | 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 | 30 319,0 |</w:t>
      </w:r>
    </w:p>
    <w:p>
      <w:r>
        <w:t xml:space="preserve">|  | 9 |  |  | Прочие услуги в области социальной помощи и социального обеспечения | 297 097,0 |</w:t>
      </w:r>
    </w:p>
    <w:p>
      <w:r>
        <w:t xml:space="preserve">|  |  | 451 |  | Отдел занятости и социальных программ района (города областного значения) | 267 097,0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83 176,0 |</w:t>
      </w:r>
    </w:p>
    <w:p>
      <w:r>
        <w:t xml:space="preserve">|  |  |  | 011 | Оплата услуг по зачислению, выплате и доставке пособий и других социальных выплат | 1 500,0 |</w:t>
      </w:r>
    </w:p>
    <w:p>
      <w:r>
        <w:t xml:space="preserve">|  |  |  | 021 | Капитальные расходы государственного органа | 120,0 |</w:t>
      </w:r>
    </w:p>
    <w:p>
      <w:r>
        <w:t xml:space="preserve">|  |  |  | 050 | Обеспечение прав и улучшение качества жизни лиц с инвалидностью в Республике Казахстан | 182 301,0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30 000,0 |</w:t>
      </w:r>
    </w:p>
    <w:p>
      <w:r>
        <w:t xml:space="preserve">|  |  |  | 094 | Предоставление жилищных сертификатов как социальная помощь | 30 000,0 |</w:t>
      </w:r>
    </w:p>
    <w:p>
      <w:r>
        <w:t xml:space="preserve">| 07 |  |  |  | Жилищно-коммунальное хозяйство | 4 530 177,0 |</w:t>
      </w:r>
    </w:p>
    <w:p>
      <w:r>
        <w:t xml:space="preserve">|  | 1 |  |  | Жилищное хозяйство | 1 236 008,0 |</w:t>
      </w:r>
    </w:p>
    <w:p>
      <w:r>
        <w:t xml:space="preserve">|  |  | 467 |  | Отдел строительства района (города областного значения) | 157 038,0 |</w:t>
      </w:r>
    </w:p>
    <w:p>
      <w:r>
        <w:t xml:space="preserve">|  |  |  | 003 | Проектирование и (или) строительство, реконструкция жилья коммунального жилищного фонда | 48 324,0 |</w:t>
      </w:r>
    </w:p>
    <w:p>
      <w:r>
        <w:t xml:space="preserve">|  |  |  | 004 | Проектирование, развитие и (или) обустройство инженерно-коммуникационной инфраструктуры | 2 000,0 |</w:t>
      </w:r>
    </w:p>
    <w:p>
      <w:r>
        <w:t xml:space="preserve">|  |  |  | 098 | Приобретение жилья коммунального жилищного фонда | 106 714,0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1 078 970,0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и жилищного фонда | 159 220,0 |</w:t>
      </w:r>
    </w:p>
    <w:p>
      <w:r>
        <w:t xml:space="preserve">|  |  |  | 003 | Капитальные расходы государственного органа | 36 000,0 |</w:t>
      </w:r>
    </w:p>
    <w:p>
      <w:r>
        <w:t xml:space="preserve">|  |  |  | 006 | Обеспечение жильем отдельных категорий граждан | 383 750,0 |</w:t>
      </w:r>
    </w:p>
    <w:p>
      <w:r>
        <w:t xml:space="preserve">|  |  |  | 032 | Капитальные расходы подведомственных государственных учреждений и организаций | 500 000,0 |</w:t>
      </w:r>
    </w:p>
    <w:p>
      <w:r>
        <w:t xml:space="preserve">|  | 2 |  |  | Коммунальное хозяйство | 717 633,0 |</w:t>
      </w:r>
    </w:p>
    <w:p>
      <w:r>
        <w:t xml:space="preserve">|  |  | 467 |  | Отдел строительства района (города областного значения) | 567 633,0 |</w:t>
      </w:r>
    </w:p>
    <w:p>
      <w:r>
        <w:t xml:space="preserve">|  |  |  | 005 | Развитие коммунального хозяйства | 130 040,0 |</w:t>
      </w:r>
    </w:p>
    <w:p>
      <w:r>
        <w:t xml:space="preserve">|  |  |  | 006 | Развитие системы водоснабжения и водоотведения | 437 593,0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150 000,0 |</w:t>
      </w:r>
    </w:p>
    <w:p>
      <w:r>
        <w:t xml:space="preserve">|  |  |  | 028 | Развитие коммунального хозяйства | 150 000,0 |</w:t>
      </w:r>
    </w:p>
    <w:p>
      <w:r>
        <w:t xml:space="preserve">|  | 3 |  |  | Благоустройство населенных пунктов | 2 576 536,0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2 576 536,0 |</w:t>
      </w:r>
    </w:p>
    <w:p>
      <w:r>
        <w:t xml:space="preserve">|  |  |  | 017 | Обеспечение санитарии населенных пунктов | 1 083 231,0 |</w:t>
      </w:r>
    </w:p>
    <w:p>
      <w:r>
        <w:t xml:space="preserve">|  |  |  | 025 | Освещение улиц в населенных пунктах | 533 150,0 |</w:t>
      </w:r>
    </w:p>
    <w:p>
      <w:r>
        <w:t xml:space="preserve">|  |  |  | 030 | Благоустройство и озеленение населенных пунктов | 960 155,0 |</w:t>
      </w:r>
    </w:p>
    <w:p>
      <w:pPr>
        <w:pStyle w:val="Heading2"/>
      </w:pPr>
      <w:r>
        <w:t xml:space="preserve">2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08 |  |  |  | Культура, спорт, туризм и информационное пространство | 968 213,0 |</w:t>
      </w:r>
    </w:p>
    <w:p>
      <w:r>
        <w:t xml:space="preserve">|  | 1 |  |  | Деятельность в области культуры | 448 835,0 |</w:t>
      </w:r>
    </w:p>
    <w:p>
      <w:r>
        <w:t xml:space="preserve">|  |  | 455 |  | Отдел культуры и развития языков района (города областного значения) | 431 835,0 |</w:t>
      </w:r>
    </w:p>
    <w:p>
      <w:r>
        <w:t xml:space="preserve">|  |  |  | 003 | Поддержка культурно–досуговой работы | 431 835,0 |</w:t>
      </w:r>
    </w:p>
    <w:p>
      <w:r>
        <w:t xml:space="preserve">|  |  | 467 |  | Отдел строительства района (города областного значения) | 17 000,0 |</w:t>
      </w:r>
    </w:p>
    <w:p>
      <w:r>
        <w:t xml:space="preserve">|  |  |  | 011 | Развитие объектов культуры | 17 000,0 |</w:t>
      </w:r>
    </w:p>
    <w:p>
      <w:r>
        <w:t xml:space="preserve">|  | 2 |  |  | Спорт | 95 753,0 |</w:t>
      </w:r>
    </w:p>
    <w:p>
      <w:r>
        <w:t xml:space="preserve">|  |  | 465 |  | Отдел физической культуры и спорта района (города областного значения) | 95 753,0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29 147,0 |</w:t>
      </w:r>
    </w:p>
    <w:p>
      <w:r>
        <w:t xml:space="preserve">|  |  |  | 004 | Капитальные расходы государственного органа | 4 388,0 |</w:t>
      </w:r>
    </w:p>
    <w:p>
      <w:r>
        <w:t xml:space="preserve">|  |  |  | 006 | Проведение спортивных соревнований на районном (города областного значения) уровне | 26 223,0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35 995,0 |</w:t>
      </w:r>
    </w:p>
    <w:p>
      <w:r>
        <w:t xml:space="preserve">|  | 3 |  |  | Информационное пространство | 148 857,0 |</w:t>
      </w:r>
    </w:p>
    <w:p>
      <w:r>
        <w:t xml:space="preserve">|  |  | 455 |  | Отдел культуры и развития языков района (города областного значения) | 128 257,0 |</w:t>
      </w:r>
    </w:p>
    <w:p>
      <w:r>
        <w:t xml:space="preserve">|  |  |  | 006 | Функционирование районных (городских) библиотек | 128 257,0 |</w:t>
      </w:r>
    </w:p>
    <w:p>
      <w:r>
        <w:t xml:space="preserve">|  |  | 456 |  | Отдел внутренней политики района (города областного значения) | 20 600,0 |</w:t>
      </w:r>
    </w:p>
    <w:p>
      <w:r>
        <w:t xml:space="preserve">|  |  |  | 002 | Услуги по проведению государственной информационной политики | 20 600,0 |</w:t>
      </w:r>
    </w:p>
    <w:p>
      <w:r>
        <w:t xml:space="preserve">|  | 9 |  |  | Прочие услуги по организации культуры, спорта, туризма и информационного пространства | 274 768,0 |</w:t>
      </w:r>
    </w:p>
    <w:p>
      <w:r>
        <w:t xml:space="preserve">|  |  | 455 |  | Отдел культуры и развития языков района (города областного значения) | 54 268,0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29 102,0 |</w:t>
      </w:r>
    </w:p>
    <w:p>
      <w:r>
        <w:t xml:space="preserve">|  |  |  | 032 | Капитальные расходы подведомственных государственных учреждений и организаций | 25 166,0 |</w:t>
      </w:r>
    </w:p>
    <w:p>
      <w:r>
        <w:t xml:space="preserve">|  |  | 456 |  | Отдел внутренней политики района (города областного значения) | 220 500,0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48 030,0 |</w:t>
      </w:r>
    </w:p>
    <w:p>
      <w:r>
        <w:t xml:space="preserve">|  |  |  | 003 | Реализация мероприятий в сфере молодежной политики | 149 107,0 |</w:t>
      </w:r>
    </w:p>
    <w:p>
      <w:r>
        <w:t xml:space="preserve">|  |  |  | 006 | Капитальные расходы государственного органа | 6 680,0 |</w:t>
      </w:r>
    </w:p>
    <w:p>
      <w:r>
        <w:t xml:space="preserve">|  |  |  | 032 | Капитальные расходы подведомственных государственных учреждений и организаций | 16 683,0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43 004,0 |</w:t>
      </w:r>
    </w:p>
    <w:p>
      <w:r>
        <w:t xml:space="preserve">|  | 6 |  |  | Земельные отношения | 5 744,0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5 744,0 |</w:t>
      </w:r>
    </w:p>
    <w:p>
      <w:r>
        <w:t xml:space="preserve">|  |  |  | 007 | Организация работ по зонированию земель | 5 744,0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37 260,0 |</w:t>
      </w:r>
    </w:p>
    <w:p>
      <w:r>
        <w:t xml:space="preserve">|  |  | 453 |  | Отдел экономики и бюджетного планирования района (города областного значения) | 37 260,0 |</w:t>
      </w:r>
    </w:p>
    <w:p>
      <w:r>
        <w:t xml:space="preserve">|  |  |  | 099 | Реализация мер по оказанию социальной поддержки специалистов | 37 260,0 |</w:t>
      </w:r>
    </w:p>
    <w:p>
      <w:r>
        <w:t xml:space="preserve">| 11 |  |  |  | Промышленность, архитектурная, градостроительная и строительная деятельность | 82 450,0 |</w:t>
      </w:r>
    </w:p>
    <w:p>
      <w:r>
        <w:t xml:space="preserve">|  | 2 |  |  | Архитектурная, градостроительная и строительная деятельность | 82 450,0 |</w:t>
      </w:r>
    </w:p>
    <w:p>
      <w:r>
        <w:t xml:space="preserve">|  |  | 467 |  | Отдел строительства района (города областного значения) | 41 140,0 |</w:t>
      </w:r>
    </w:p>
    <w:p>
      <w:r>
        <w:t xml:space="preserve">|  |  |  | 001 | Услуги по реализации государственной политики на местном уровне в области строительства | 41 140,0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41 310,0 |</w:t>
      </w:r>
    </w:p>
    <w:p>
      <w:r>
        <w:t xml:space="preserve">|  |  |  | 004 | Разработка схем градостроительного развития территории района и генеральных планов населенных пунктов | 41 310,0 |</w:t>
      </w:r>
    </w:p>
    <w:p>
      <w:r>
        <w:t xml:space="preserve">| 12 |  |  |  | Транспорт и коммуникации | 941 834,0 |</w:t>
      </w:r>
    </w:p>
    <w:p>
      <w:r>
        <w:t xml:space="preserve">|  | 1 |  |  | Автомобильный транспорт | 287 830,0 |</w:t>
      </w:r>
    </w:p>
    <w:p>
      <w:r>
        <w:t xml:space="preserve">|  |  | 485 |  | Отдел пассажирского транспорта и автомобильных дорог района (города областного значения) | 287 830,0 |</w:t>
      </w:r>
    </w:p>
    <w:p>
      <w:r>
        <w:t xml:space="preserve">|  |  |  | 022 | Развитие транспортной инфраструктуры | 95 559,0 |</w:t>
      </w:r>
    </w:p>
    <w:p>
      <w:r>
        <w:t xml:space="preserve">|  |  |  | 023 | Обеспечение функционирования автомобильных дорог | 192 271,0 |</w:t>
      </w:r>
    </w:p>
    <w:p>
      <w:r>
        <w:t xml:space="preserve">|  | 9 |  |  | Прочие услуги в сфере транспорта и коммуникаций | 654 004,0 |</w:t>
      </w:r>
    </w:p>
    <w:p>
      <w:r>
        <w:t xml:space="preserve">|  |  | 485 |  | Отдел пассажирского транспорта и автомобильных дорог района (города областного значения) | 654 004,0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51 154,0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602 850,0 |</w:t>
      </w:r>
    </w:p>
    <w:p>
      <w:r>
        <w:t xml:space="preserve">| 13 |  |  |  | Прочие | 3 465 778,0 |</w:t>
      </w:r>
    </w:p>
    <w:p>
      <w:r>
        <w:t xml:space="preserve">|  | 9 |  |  | Прочие | 3 465 778,0 |</w:t>
      </w:r>
    </w:p>
    <w:p>
      <w:r>
        <w:t xml:space="preserve">|  |  | 452 |  | Отдел финансов района (города областного значения) | 190 000,0 |</w:t>
      </w:r>
    </w:p>
    <w:p>
      <w:r>
        <w:t xml:space="preserve">|  |  |  | 012 | Резерв местного исполнительного органа района (города областного значения) | 190 000,0 |</w:t>
      </w:r>
    </w:p>
    <w:p>
      <w:r>
        <w:t xml:space="preserve">|  |  | 485 |  | Отдел пассажирского транспорта и автомобильных дорог района (города областного значения) | 3 275 778,0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2 080 361,0 |</w:t>
      </w:r>
    </w:p>
    <w:p>
      <w:r>
        <w:t xml:space="preserve">|  |  |  | 054 | Развитие социальной и инженерной инфраструктуры в сельских населенных пунктах в рамках проекта "Ауыл-Ел бесігі" | 1 195 417,0 |</w:t>
      </w:r>
    </w:p>
    <w:p>
      <w:r>
        <w:t xml:space="preserve">| 14 |  |  |  | Обслуживание долга | 81 482,0 |</w:t>
      </w:r>
    </w:p>
    <w:p>
      <w:r>
        <w:t xml:space="preserve">|  | 1 |  |  | Обслуживание долга | 81 482,0 |</w:t>
      </w:r>
    </w:p>
    <w:p>
      <w:r>
        <w:t xml:space="preserve">|  |  | 452 |  | Отдел финансов района (города областного значения) | 81 482,0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81 482,0 |</w:t>
      </w:r>
    </w:p>
    <w:p>
      <w:r>
        <w:t xml:space="preserve">| 15 |  |  |  | Трансферты | 1 883 066,1 |</w:t>
      </w:r>
    </w:p>
    <w:p>
      <w:r>
        <w:t xml:space="preserve">|  | 1 |  |  | Трансферты | 1 883 066,1 |</w:t>
      </w:r>
    </w:p>
    <w:p>
      <w:pPr>
        <w:pStyle w:val="Heading2"/>
      </w:pPr>
      <w:r>
        <w:t xml:space="preserve">3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 | 452 |  | Отдел финансов района (города областного значения) | 1 883 066,1 |</w:t>
      </w:r>
    </w:p>
    <w:p>
      <w:r>
        <w:t xml:space="preserve">|  |  |  | 006 | Возврат неиспользованных (недоиспользованных) целевых трансфертов | 72 969,9 |</w:t>
      </w:r>
    </w:p>
    <w:p>
      <w:r>
        <w:t xml:space="preserve">|  |  |  | 038 | Субвенции | 1 810 096,2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 грам ма |  |  |  |  |</w:t>
      </w:r>
    </w:p>
    <w:p>
      <w:r>
        <w:t xml:space="preserve">| 1 | 2 | 3 |  |  |  |</w:t>
      </w:r>
    </w:p>
    <w:p>
      <w:r>
        <w:t xml:space="preserve">|  |  |  |  | 3. Чистое бюджетное кредитование | 78 049,0 |</w:t>
      </w:r>
    </w:p>
    <w:p>
      <w:r>
        <w:t xml:space="preserve">|  |  |  |  | Бюджетные кредиты | 110 760,0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110 760,0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110 760,0 |</w:t>
      </w:r>
    </w:p>
    <w:p>
      <w:r>
        <w:t xml:space="preserve">|  |  | 453 |  | Отдел экономики и бюджетного планирования района (города областного значения) | 110 760,0 |</w:t>
      </w:r>
    </w:p>
    <w:p>
      <w:r>
        <w:t xml:space="preserve">|  |  |  | 006 | Бюджетные кредиты для реализации мер социальной поддержки специалистов | 110 760,0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Погашение бюджетных кредитов | 32 711,0 |  |  |  |</w:t>
      </w:r>
    </w:p>
    <w:p>
      <w:r>
        <w:t xml:space="preserve">| 5 |  |  | Погашение бюджетных кредитов | 32 711,0 |  |</w:t>
      </w:r>
    </w:p>
    <w:p>
      <w:r>
        <w:t xml:space="preserve">|  | 01 |  | Погашение бюджетных кредитов | 32 711,0 |  |</w:t>
      </w:r>
    </w:p>
    <w:p>
      <w:r>
        <w:t xml:space="preserve">|  |  | 1 | Погашение бюджетных кредитов, выданных из государственного бюджета | 32 711,0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 грам ма |  |  |  |  |</w:t>
      </w:r>
    </w:p>
    <w:p>
      <w:r>
        <w:t xml:space="preserve">|  |  |  |  | 4. Сальдо по операциям с финансовыми активами | 800 000,0 |</w:t>
      </w:r>
    </w:p>
    <w:p>
      <w:r>
        <w:t xml:space="preserve">|  |  |  |  | Приобретение финансовых активов | 800 000,0 |</w:t>
      </w:r>
    </w:p>
    <w:p>
      <w:r>
        <w:t xml:space="preserve">| 13 |  |  |  | Прочие | 800 000,0 |</w:t>
      </w:r>
    </w:p>
    <w:p>
      <w:r>
        <w:t xml:space="preserve">|  | 9 |  |  | Прочие | 800 000,0 |</w:t>
      </w:r>
    </w:p>
    <w:p>
      <w:r>
        <w:t xml:space="preserve">|  |  | 487 |  | Отдел жилищно-коммунального хозяйства и жилищной инспекции района (города областного значения) | 800 000,0 |</w:t>
      </w:r>
    </w:p>
    <w:p>
      <w:r>
        <w:t xml:space="preserve">|  |  |  | 065 | Формирование или увеличение уставного капитала юридических лиц | 800 000,0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5. Дефицит (профицит) бюджета | -1 946 962,0 |  |</w:t>
      </w:r>
    </w:p>
    <w:p>
      <w:r>
        <w:t xml:space="preserve">|  |  |  | 6. Финансирование дефицита (использование профицита) бюджета | 1 946 962,0 |  |</w:t>
      </w:r>
    </w:p>
    <w:p>
      <w:r>
        <w:t xml:space="preserve">| 7 |  |  | Поступления займов | 110 760,0 |  |</w:t>
      </w:r>
    </w:p>
    <w:p>
      <w:r>
        <w:t xml:space="preserve">|  | 01 |  | Внутренние государственные займы | 110 760,0 |  |</w:t>
      </w:r>
    </w:p>
    <w:p>
      <w:r>
        <w:t xml:space="preserve">|  |  | 2 | Договоры займа | 110 760,0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 ма |  |  |  |  |</w:t>
      </w:r>
    </w:p>
    <w:p>
      <w:r>
        <w:t xml:space="preserve">| 1 | 2 | 3 |  |  |  |</w:t>
      </w:r>
    </w:p>
    <w:p>
      <w:r>
        <w:t xml:space="preserve">| 16 |  |  |  | Погашение займов | 32 711,0 |</w:t>
      </w:r>
    </w:p>
    <w:p>
      <w:r>
        <w:t xml:space="preserve">|  | 1 |  |  | Погашение займов | 32 711,0 |</w:t>
      </w:r>
    </w:p>
    <w:p>
      <w:r>
        <w:t xml:space="preserve">|  |  | 452 |  | Отдел финансов района (города областного значения) | 32 711,0 |</w:t>
      </w:r>
    </w:p>
    <w:p>
      <w:r>
        <w:t xml:space="preserve">|  |  |  | 008 | Погашение долга местного исполнительного органа перед вышестоящим бюджетом | 32 711,0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средств | 1 868 913,0 |  |</w:t>
      </w:r>
    </w:p>
    <w:p>
      <w:r>
        <w:t xml:space="preserve">|  | 01 |  | Остатки бюджетных средств | 1 868 913,0 |  |</w:t>
      </w:r>
    </w:p>
    <w:p>
      <w:r>
        <w:t xml:space="preserve">|  |  | 1 | Свободные остатки бюджетных средств | 1 868 913,0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