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"О бюджете сельского округа Куандария на 2024-2026 годы" от 25 декабря 2023 года № 117</w:t>
      </w:r>
    </w:p>
    <w:p>
      <w:r>
        <w:t xml:space="preserve">Решение. Маслихат Кармакшинского района. от 30.10.2024. № 202563.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117 "О бюджете сельского округа Куандария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131 474,3 тысяч тенге, в том числе:</w:t>
      </w:r>
    </w:p>
    <w:p>
      <w:r>
        <w:t xml:space="preserve">налоговые поступления – 3 438,2 тысяч тенге;</w:t>
      </w:r>
    </w:p>
    <w:p>
      <w:r>
        <w:t xml:space="preserve">неналоговые поступления – 56 тысяч тенге;</w:t>
      </w:r>
    </w:p>
    <w:p>
      <w:r>
        <w:t xml:space="preserve">поступления от продажи основного капитала – 3 142,4 тысяч тенге;</w:t>
      </w:r>
    </w:p>
    <w:p>
      <w:r>
        <w:t xml:space="preserve">поступления трансфертов – 124 837,7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131 525,2 тысяч тенге";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№217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№117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Куандария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131474,3 |  |</w:t>
      </w:r>
    </w:p>
    <w:p>
      <w:r>
        <w:t xml:space="preserve">| 1 |  |  | Налоговые поступления | 3438,2 |  |</w:t>
      </w:r>
    </w:p>
    <w:p>
      <w:r>
        <w:t xml:space="preserve">|  | 01 |  | Подоходный налог | 488,2 |  |</w:t>
      </w:r>
    </w:p>
    <w:p>
      <w:r>
        <w:t xml:space="preserve">|  |  | 2 | Индивидуальный подоходный налог | 488,2 |  |</w:t>
      </w:r>
    </w:p>
    <w:p>
      <w:r>
        <w:t xml:space="preserve">|  | 04 |  | Hалоги на собственность | 2925 |  |</w:t>
      </w:r>
    </w:p>
    <w:p>
      <w:r>
        <w:t xml:space="preserve">|  |  | 1 | Hалоги на имущество | 57,1 |  |</w:t>
      </w:r>
    </w:p>
    <w:p>
      <w:r>
        <w:t xml:space="preserve">|  |  | 3 | Земельный налог | 14 |  |</w:t>
      </w:r>
    </w:p>
    <w:p>
      <w:r>
        <w:t xml:space="preserve">|  |  | 4 | Hалог на транспортные средства | 2791,3 |  |</w:t>
      </w:r>
    </w:p>
    <w:p>
      <w:r>
        <w:t xml:space="preserve">|  |  | 5 | Единый земельный налог | 62,6 |  |</w:t>
      </w:r>
    </w:p>
    <w:p>
      <w:r>
        <w:t xml:space="preserve">|  | 05 |  | Внутренние налоги на товары, работы и услуги | 25 |  |</w:t>
      </w:r>
    </w:p>
    <w:p>
      <w:r>
        <w:t xml:space="preserve">|  |  | 3 | Поступления за использование природных и других ресурсов | 25 |  |</w:t>
      </w:r>
    </w:p>
    <w:p>
      <w:r>
        <w:t xml:space="preserve">| 2 |  |  | Неналоговые поступления | 56 |  |</w:t>
      </w:r>
    </w:p>
    <w:p>
      <w:r>
        <w:t xml:space="preserve">|  | 01 |  | Доходы от государственной собственности | 56 |  |</w:t>
      </w:r>
    </w:p>
    <w:p>
      <w:r>
        <w:t xml:space="preserve">|  |  | 5 | Доходы от сдачи в аренду имущества, находящегося в собственности государства | 56 |  |</w:t>
      </w:r>
    </w:p>
    <w:p>
      <w:r>
        <w:t xml:space="preserve">| 3 |  |  | Поступления от продажи основного капитала | 3142,4 |  |</w:t>
      </w:r>
    </w:p>
    <w:p>
      <w:r>
        <w:t xml:space="preserve">|  | 01 |  | Продажа государственного имущества, закрепленного за государственными учреждениями | 3142,4 |  |</w:t>
      </w:r>
    </w:p>
    <w:p>
      <w:r>
        <w:t xml:space="preserve">|  |  | 1 | Продажа государственного имущества, закрепленного за государственными учреждениями | 3142,4 |  |</w:t>
      </w:r>
    </w:p>
    <w:p>
      <w:r>
        <w:t xml:space="preserve">| 4 |  |  | Поступления трансфертов | 124837,7 |  |</w:t>
      </w:r>
    </w:p>
    <w:p>
      <w:r>
        <w:t xml:space="preserve">|  | 02 |  | Трансферты из вышестоящих органов государственного управления | 124837,7 |  |</w:t>
      </w:r>
    </w:p>
    <w:p>
      <w:r>
        <w:t xml:space="preserve">|  |  | 3 | Трансферты из районного (города областного значения) бюджета | 124837,7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131525,2 |</w:t>
      </w:r>
    </w:p>
    <w:p>
      <w:r>
        <w:t xml:space="preserve">| 01 |  |  |  | Государственные услуги общего характера | 38242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38242 |</w:t>
      </w:r>
    </w:p>
    <w:p>
      <w:r>
        <w:t xml:space="preserve">|  |  | 124 |  | Аппарат акима города районного значения, села, поселка, сельского округа | 38242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34022,4 |</w:t>
      </w:r>
    </w:p>
    <w:p>
      <w:r>
        <w:t xml:space="preserve">|  |  |  | 022 | Капитальные расходы государственного органа | 4219,6 |</w:t>
      </w:r>
    </w:p>
    <w:p>
      <w:r>
        <w:t xml:space="preserve">| 07 |  |  |  | Жилищно-коммунальное хозяйство | 38415,2 |</w:t>
      </w:r>
    </w:p>
    <w:p>
      <w:r>
        <w:t xml:space="preserve">|  | 2 |  |  | Коммунальное хозяйство | 2036,4 |</w:t>
      </w:r>
    </w:p>
    <w:p>
      <w:r>
        <w:t xml:space="preserve">|  |  | 124 |  | Аппарат акима города районного значения, села, поселка, сельского округа | 2036,4 |</w:t>
      </w:r>
    </w:p>
    <w:p>
      <w:r>
        <w:t xml:space="preserve">|  |  |  | 014 | Организация водоснабжения населенных пунктов | 2036,4 |</w:t>
      </w:r>
    </w:p>
    <w:p>
      <w:r>
        <w:t xml:space="preserve">|  | 3 |  |  | Благоустройство населенных пунктов | 36378,8 |</w:t>
      </w:r>
    </w:p>
    <w:p>
      <w:r>
        <w:t xml:space="preserve">|  |  | 124 |  | Аппарат акима города районного значения, села, поселка, сельского округа | 36378,8 |</w:t>
      </w:r>
    </w:p>
    <w:p>
      <w:r>
        <w:t xml:space="preserve">|  |  |  | 008 | Освещение улиц в населенных пунктах | 6521 |</w:t>
      </w:r>
    </w:p>
    <w:p>
      <w:r>
        <w:t xml:space="preserve">|  |  |  | 011 | Благоустройство и озеленение населенных пунктов | 29857,8 |</w:t>
      </w:r>
    </w:p>
    <w:p>
      <w:r>
        <w:t xml:space="preserve">| 08 |  |  |  | Культура, спорт, туризм и информационное пространство | 39729 |</w:t>
      </w:r>
    </w:p>
    <w:p>
      <w:r>
        <w:t xml:space="preserve">|  | 1 |  |  | Деятельность в области культуры | 39729 |</w:t>
      </w:r>
    </w:p>
    <w:p>
      <w:r>
        <w:t xml:space="preserve">|  |  | 124 |  | Аппарат акима города районного значения, села, поселка, сельского округа | 39729 |</w:t>
      </w:r>
    </w:p>
    <w:p>
      <w:r>
        <w:t xml:space="preserve">|  |  |  | 006 | Поддержка культурно-досуговой работы на местном уровне | 39729 |</w:t>
      </w:r>
    </w:p>
    <w:p>
      <w:r>
        <w:t xml:space="preserve">| 13 |  |  |  | Прочие | 15138,9 |</w:t>
      </w:r>
    </w:p>
    <w:p>
      <w:r>
        <w:t xml:space="preserve">|  | 9 |  |  | Прочие | 15138,9 |</w:t>
      </w:r>
    </w:p>
    <w:p>
      <w:r>
        <w:t xml:space="preserve">|  |  | 124 |  | Аппарат акима города районного значения, села, поселка, сельского округа | 15138,9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15138,9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3.Чистое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-50,9 |</w:t>
      </w:r>
    </w:p>
    <w:p>
      <w:r>
        <w:t xml:space="preserve">|  |  |  |  | 6. Финансирование дефицита (использование профицита) бюджета | 50,9 |</w:t>
      </w:r>
    </w:p>
    <w:p>
      <w:r>
        <w:t xml:space="preserve">| 7 |  |  |  | Поступления займов | 0 |</w:t>
      </w:r>
    </w:p>
    <w:p>
      <w:r>
        <w:t xml:space="preserve">| 16 |  |  |  | Погашение займов | 0 |</w:t>
      </w:r>
    </w:p>
    <w:p>
      <w:r>
        <w:t xml:space="preserve">| 8 |  |  |  | Используемые остатки бюджетных средств | 50,9 |</w:t>
      </w:r>
    </w:p>
    <w:p>
      <w:r>
        <w:t xml:space="preserve">|  | 01 |  |  | Остатки бюджетных средств | 50,9 |</w:t>
      </w:r>
    </w:p>
    <w:p>
      <w:r>
        <w:t xml:space="preserve">|  |  | 1 |  | Свободный остатки бюджетных средств | 50,9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№217 |</w:t>
      </w:r>
    </w:p>
    <w:p>
      <w:r>
        <w:t xml:space="preserve">|---|---|</w:t>
      </w:r>
    </w:p>
    <w:p>
      <w:r>
        <w:t xml:space="preserve">|  | Приложение 4 к решению Кармакшинского районного маслихата Кызылординской области от "25" декабря 2023 года №117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сельского округа Куандария на 2024 год за счет районного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67 136,7 |</w:t>
      </w:r>
    </w:p>
    <w:p>
      <w:r>
        <w:t xml:space="preserve">| 1 | На работы по паспортизации возле въезда в село Куандария | 9 704,9 |</w:t>
      </w:r>
    </w:p>
    <w:p>
      <w:r>
        <w:t xml:space="preserve">| 2 | На разработку проектно-сметной документации и проведение государственной экспертизы на бурение скважин для водоснабжения в районе Адыкожа и Аккыр на территории сельского округа Куандария | 2 036,4 |</w:t>
      </w:r>
    </w:p>
    <w:p>
      <w:r>
        <w:t xml:space="preserve">| 3 | На расходы по содержанию нового здания сельского клуба Куандария | 16 289,0 |</w:t>
      </w:r>
    </w:p>
    <w:p>
      <w:r>
        <w:t xml:space="preserve">| 4 | На устройство спортивной и детской площадки по улице Ю.Гагарина в селе Куандария | 15 138,9 |</w:t>
      </w:r>
    </w:p>
    <w:p>
      <w:r>
        <w:t xml:space="preserve">| 5 | На текущий ремонт центральной площади села Куандария | 953,6 |</w:t>
      </w:r>
    </w:p>
    <w:p>
      <w:r>
        <w:t xml:space="preserve">| 6 | На ограждение территории административного здания, расположенного вдоль улицы Бәйтерек села Куандария | 3 135,9 |</w:t>
      </w:r>
    </w:p>
    <w:p>
      <w:r>
        <w:t xml:space="preserve">| 7 | На изготовление вывески с объемными освещенными буквами "АДАЛ АДАМ" МӘДЕНИ ТӘРБИЕ ОРТАЛЫҒЫ" к клубу сельского округа Куандария | 172,0 |</w:t>
      </w:r>
    </w:p>
    <w:p>
      <w:r>
        <w:t xml:space="preserve">| 8 | На приобретение трансформатора КТПН-250-10/0,4 кВ для села Куандария | 3 831,6 |</w:t>
      </w:r>
    </w:p>
    <w:p>
      <w:r>
        <w:t xml:space="preserve">| 9 | На культурное мероприятие "День села", посвященное 60-летию села Куандарья клубу сельского округа Куандария | 3 000,0 |</w:t>
      </w:r>
    </w:p>
    <w:p>
      <w:r>
        <w:t xml:space="preserve">| 10 | На ограждение сада в селе Куандария | 7 893,0 |</w:t>
      </w:r>
    </w:p>
    <w:p>
      <w:r>
        <w:t xml:space="preserve">| 11 | На приобретение товаров для освещения улицы Шалгасқат | 1 239,0 |</w:t>
      </w:r>
    </w:p>
    <w:p>
      <w:r>
        <w:t xml:space="preserve">| 12 | На декоративное освещение ночных светильников улиц сельского округа | 3 000,0 |</w:t>
      </w:r>
    </w:p>
    <w:p>
      <w:r>
        <w:t xml:space="preserve">| 13 | На введение 1 штата караула в аппарат акима сельского округа Куандария | 354,4 |</w:t>
      </w:r>
    </w:p>
    <w:p>
      <w:r>
        <w:t xml:space="preserve">| 14 | На приобретение 4-х штук кресла работникам аппарата акима сельского округа | 148,0 |</w:t>
      </w:r>
    </w:p>
    <w:p>
      <w:r>
        <w:t xml:space="preserve">| 15 | На приобретение 20 штук стульев для аппарата акима сельского округа | 240,0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