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акима города Сарани от 8 января 2024 года № 2 "Об объявлении чрезвычайной ситуации природного характера"</w:t>
      </w:r>
    </w:p>
    <w:p>
      <w:r>
        <w:t xml:space="preserve">Решение. Аким г. Сарани. от 27.03.2024. № 195217. редакция от 27.03.2024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"О местном государственном управлении и самоуправлении в Республике Казахстан", аким города Сарани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акима города от 8 января 2024 года № 2 "Об объявлении чрезвычайной ситуации природного характера".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первого официального опубликования.</w:t>
      </w:r>
    </w:p>
    <w:p>
      <w:r>
        <w:t xml:space="preserve">| Аким города Сарани | Е. Баулыков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