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26 декабря 2023 года № 11/2-VІІІ "О бюджете Бескарагайского района на 2024-2026 годы"</w:t>
      </w:r>
    </w:p>
    <w:p>
      <w:r>
        <w:t xml:space="preserve">Решение. Маслихат Бескарагайского района. от 19.09.2024. № 200911. редакция от 19.09.2024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от 26 декабря 2023 года № 11/2-VІІІ "О бюджете Бескарагайского района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Бескарагайского района на 2024-2026 годы согласно приложений 1 , 2 , 3 , 4 , 5 и 6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5 216 747,4 тысяч тенге, в том числе:</w:t>
      </w:r>
    </w:p>
    <w:p>
      <w:r>
        <w:t xml:space="preserve">налоговые поступления – 1 400 132,0 тысяч тенге;</w:t>
      </w:r>
    </w:p>
    <w:p>
      <w:r>
        <w:t xml:space="preserve">неналоговые поступления – 51 857,3 тысяч тенге;</w:t>
      </w:r>
    </w:p>
    <w:p>
      <w:r>
        <w:t xml:space="preserve">поступления от продажи основного капитала – 5 500,0 тысяч тенге;</w:t>
      </w:r>
    </w:p>
    <w:p>
      <w:r>
        <w:t xml:space="preserve">поступления трансфертов – 3 759 258,1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6 092 853,1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55 636,0 тысяч тенге, в том числе:</w:t>
      </w:r>
    </w:p>
    <w:p>
      <w:r>
        <w:t xml:space="preserve">бюджетные кредиты – 88 608,0 тысяч тенге;</w:t>
      </w:r>
    </w:p>
    <w:p>
      <w:r>
        <w:t xml:space="preserve">погашение бюджетных кредитов – 32 972,0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-931 741,7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931 741,7 тысяч тенге, в том числе:</w:t>
      </w:r>
    </w:p>
    <w:p>
      <w:r>
        <w:t xml:space="preserve">поступление займов – 787 488,0 тысяч тенге;</w:t>
      </w:r>
    </w:p>
    <w:p>
      <w:r>
        <w:t xml:space="preserve">погашение займов – 33 802,1 тысяч тенге;</w:t>
      </w:r>
    </w:p>
    <w:p>
      <w:r>
        <w:t xml:space="preserve">используемые остатки бюджетных средств – 178 055,8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19 сентября 2024 года № 20/6 –VIII Приложение 1 к решению Бескарагайского районного маслихата от 26 декабря 2023 года № 11/2 -VIII |</w:t>
      </w:r>
    </w:p>
    <w:p>
      <w:r>
        <w:t xml:space="preserve">|---|---|</w:t>
      </w:r>
    </w:p>
    <w:p>
      <w:pPr>
        <w:pStyle w:val="Heading2"/>
      </w:pPr>
      <w:r>
        <w:t xml:space="preserve">Глава Бескарагайский районный бюджет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5216747,4 |</w:t>
      </w:r>
    </w:p>
    <w:p>
      <w:r>
        <w:t xml:space="preserve">| 1 |  |  | Налоговые поступления | 1400132,0 |</w:t>
      </w:r>
    </w:p>
    <w:p>
      <w:r>
        <w:t xml:space="preserve">|  | 01 |  | Подоходный налог | 738436,0 |</w:t>
      </w:r>
    </w:p>
    <w:p>
      <w:r>
        <w:t xml:space="preserve">|  |  | 1 | Корпоративный подоходный налог | 82696,0 |</w:t>
      </w:r>
    </w:p>
    <w:p>
      <w:r>
        <w:t xml:space="preserve">|  |  | 2 | Индивидуальный подоходный налог | 655740,0 |</w:t>
      </w:r>
    </w:p>
    <w:p>
      <w:r>
        <w:t xml:space="preserve">|  | 03 |  | Социальный налог | 528655,0 |</w:t>
      </w:r>
    </w:p>
    <w:p>
      <w:r>
        <w:t xml:space="preserve">|  |  | 1 | Социальный налог | 528655,0 |</w:t>
      </w:r>
    </w:p>
    <w:p>
      <w:r>
        <w:t xml:space="preserve">|  | 04 |  | Налоги на собственность | 117483,0 |</w:t>
      </w:r>
    </w:p>
    <w:p>
      <w:r>
        <w:t xml:space="preserve">|  |  | 1 | Налоги на имущество | 117483,0 |</w:t>
      </w:r>
    </w:p>
    <w:p>
      <w:r>
        <w:t xml:space="preserve">|  | 05 |  | Внутренние налоги на товары, работы и услуги | 7031,0 |</w:t>
      </w:r>
    </w:p>
    <w:p>
      <w:r>
        <w:t xml:space="preserve">|  |  | 2 | Акцизы | 1411,0 |</w:t>
      </w:r>
    </w:p>
    <w:p>
      <w:r>
        <w:t xml:space="preserve">|  |  | 4 | Сборы за ведение предпринимательской и профессиональной деятельности | 5620,0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8527,0 |</w:t>
      </w:r>
    </w:p>
    <w:p>
      <w:r>
        <w:t xml:space="preserve">|  |  | 1 | Государственная пошлина | 8527,0 |</w:t>
      </w:r>
    </w:p>
    <w:p>
      <w:r>
        <w:t xml:space="preserve">| 2 |  |  | Неналоговые поступления | 51857,3 |</w:t>
      </w:r>
    </w:p>
    <w:p>
      <w:r>
        <w:t xml:space="preserve">|  | 01 |  | Доходы от государственной собственности | 8147,4 |</w:t>
      </w:r>
    </w:p>
    <w:p>
      <w:r>
        <w:t xml:space="preserve">|  |  | 5 | Доходы от аренды имущества, находящегося в государственной собственности | 6542,4 |</w:t>
      </w:r>
    </w:p>
    <w:p>
      <w:r>
        <w:t xml:space="preserve">|  |  | 7 | Вознаграждения по кредитам, выданным из государственного бюджета | 12,0 |</w:t>
      </w:r>
    </w:p>
    <w:p>
      <w:r>
        <w:t xml:space="preserve">|  |  | 9 | Прочие доходы от государственной собственности | 1593,0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250,0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250,0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933,0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933,0 |</w:t>
      </w:r>
    </w:p>
    <w:p>
      <w:r>
        <w:t xml:space="preserve">|  | 06 |  | Прочие неналоговые поступления | 42526,9 |</w:t>
      </w:r>
    </w:p>
    <w:p>
      <w:r>
        <w:t xml:space="preserve">|  |  | 1 | Прочие неналоговые поступления | 42526,9 |</w:t>
      </w:r>
    </w:p>
    <w:p>
      <w:r>
        <w:t xml:space="preserve">| 3 |  |  | Поступления от продажи основного капитала | 5500,0 |</w:t>
      </w:r>
    </w:p>
    <w:p>
      <w:r>
        <w:t xml:space="preserve">|  | 03 |  | Продажа земли и нематериальных активов | 5500,0 |</w:t>
      </w:r>
    </w:p>
    <w:p>
      <w:r>
        <w:t xml:space="preserve">|  |  | 1 | Продажа земли | 2300,0 |</w:t>
      </w:r>
    </w:p>
    <w:p>
      <w:r>
        <w:t xml:space="preserve">|  |  | 2 | Продажа нематериальных активов | 3200,0 |</w:t>
      </w:r>
    </w:p>
    <w:p>
      <w:r>
        <w:t xml:space="preserve">| 4 |  |  | Поступления трансфертов | 3759258,1 |</w:t>
      </w:r>
    </w:p>
    <w:p>
      <w:r>
        <w:t xml:space="preserve">|  | 01 |  | Трансферты из нижестоящих органов государственного управления | 14518,6 |</w:t>
      </w:r>
    </w:p>
    <w:p>
      <w:r>
        <w:t xml:space="preserve">|  |  | 3 | Трансферты из бюджетов городов районного значения, сел, поселков, сельских округов | 14518,6 |</w:t>
      </w:r>
    </w:p>
    <w:p>
      <w:r>
        <w:t xml:space="preserve">|  | 02 |  | Трансферты из вышестоящих органов государственного управления | 3744739,5 |</w:t>
      </w:r>
    </w:p>
    <w:p>
      <w:r>
        <w:t xml:space="preserve">|  |  | 2 | Трансферты из областного бюджета | 3744739,5 |</w:t>
      </w:r>
    </w:p>
    <w:p>
      <w:r>
        <w:t xml:space="preserve">| 5 |  |  | Погашение бюджетных кредитов | 32972,0 |</w:t>
      </w:r>
    </w:p>
    <w:p>
      <w:r>
        <w:t xml:space="preserve">|  | 01 |  | Погашение бюджетных кредитов | 32972,0 |</w:t>
      </w:r>
    </w:p>
    <w:p>
      <w:r>
        <w:t xml:space="preserve">|  |  | 1 | Погашение бюджетных кредитов, выданных из государственного бюджета | 32972,0 |</w:t>
      </w:r>
    </w:p>
    <w:p>
      <w:r>
        <w:t xml:space="preserve">| 7 |  |  | Поступления займов | 787488,0 |</w:t>
      </w:r>
    </w:p>
    <w:p>
      <w:r>
        <w:t xml:space="preserve">|  | 01 |  | Внутренние государственные займы | 787488,0 |</w:t>
      </w:r>
    </w:p>
    <w:p>
      <w:r>
        <w:t xml:space="preserve">|  |  | 2 | Договоры займа | 787488,0 |</w:t>
      </w:r>
    </w:p>
    <w:p>
      <w:r>
        <w:t xml:space="preserve">| 8 |  |  | Используемые остатки бюджетных средств | 178055,8 |</w:t>
      </w:r>
    </w:p>
    <w:p>
      <w:r>
        <w:t xml:space="preserve">|  | 01 |  | Остатки бюджетных средств | 178055,8 |</w:t>
      </w:r>
    </w:p>
    <w:p>
      <w:r>
        <w:t xml:space="preserve">|  |  | 1 | Свободные остатки бюджетных средств | 178055,8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6092853,1 |</w:t>
      </w:r>
    </w:p>
    <w:p>
      <w:r>
        <w:t xml:space="preserve">| 01 |  |  |  | Государственные услуги общего характера | 1223819,2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401644,5 |</w:t>
      </w:r>
    </w:p>
    <w:p>
      <w:r>
        <w:t xml:space="preserve">|  |  | 112 |  | Аппарат маслихата района (города областного значения) | 45810,7 |</w:t>
      </w:r>
    </w:p>
    <w:p>
      <w:r>
        <w:t xml:space="preserve">|  |  |  | 001 | Услуги по обеспечению деятельности маслихата района (города областного значения) | 45810,7 |</w:t>
      </w:r>
    </w:p>
    <w:p>
      <w:r>
        <w:t xml:space="preserve">|  |  | 122 |  | Аппарат акима района (города областного значения) | 355833,8 |</w:t>
      </w:r>
    </w:p>
    <w:p>
      <w:r>
        <w:t xml:space="preserve">|  |  |  | 001 | Услуги по обеспечению деятельности акима района (города областного значения) | 184991,2 |</w:t>
      </w:r>
    </w:p>
    <w:p>
      <w:r>
        <w:t xml:space="preserve">|  |  |  | 003 | Капитальные расходы государственного органа | 22108,8 |</w:t>
      </w:r>
    </w:p>
    <w:p>
      <w:r>
        <w:t xml:space="preserve">|  |  |  | 113 | Целевые текущие трансферты нижестоящим бюджетам | 148733,8 |</w:t>
      </w:r>
    </w:p>
    <w:p>
      <w:r>
        <w:t xml:space="preserve">|  | 2 |  |  | Финансовая деятельность | 1100,0 |</w:t>
      </w:r>
    </w:p>
    <w:p>
      <w:r>
        <w:t xml:space="preserve">|  |  | 459 |  | Отдел экономики и финансов района (города областного значения) | 1100,0 |</w:t>
      </w:r>
    </w:p>
    <w:p>
      <w:r>
        <w:t xml:space="preserve">|  |  |  | 003 | Проведение оценки имущества в целях налогообложения | 1100,0 |</w:t>
      </w:r>
    </w:p>
    <w:p>
      <w:r>
        <w:t xml:space="preserve">|  | 9 |  |  | Прочие государственные услуги общего характера | 821074,7 |</w:t>
      </w:r>
    </w:p>
    <w:p>
      <w:r>
        <w:t xml:space="preserve">|  |  | 454 |  | Отдел предпринимательства и сельского хозяйства района (города областного значения) | 45831,5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45831,5 |</w:t>
      </w:r>
    </w:p>
    <w:p>
      <w:r>
        <w:t xml:space="preserve">|  |  | 459 |  | Отдел экономики и финансов района (города областного значения) | 100298,3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83298,3 |</w:t>
      </w:r>
    </w:p>
    <w:p>
      <w:r>
        <w:t xml:space="preserve">|  |  |  | 015 | Капитальные расходы государственного органа | 17000,0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674944,9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153635,9 |</w:t>
      </w:r>
    </w:p>
    <w:p>
      <w:r>
        <w:t xml:space="preserve">|  |  |  | 113 | Целевые текущие трансферты нижестоящим бюджетам | 521309,0 |</w:t>
      </w:r>
    </w:p>
    <w:p>
      <w:r>
        <w:t xml:space="preserve">| 02 |  |  |  | Оборона | 51661,6 |</w:t>
      </w:r>
    </w:p>
    <w:p>
      <w:r>
        <w:t xml:space="preserve">|  | 1 |  |  | Военные нужды | 12786,6 |</w:t>
      </w:r>
    </w:p>
    <w:p>
      <w:r>
        <w:t xml:space="preserve">|  |  | 122 |  | Аппарат акима района (города областного значения) | 12786,6 |</w:t>
      </w:r>
    </w:p>
    <w:p>
      <w:r>
        <w:t xml:space="preserve">|  |  |  | 005 | Мероприятия в рамках исполнения всеобщей воинской обязанности | 12786,6 |</w:t>
      </w:r>
    </w:p>
    <w:p>
      <w:r>
        <w:t xml:space="preserve">|  | 2 |  |  | Организация работы по чрезвычайным ситуациям | 38875,0 |</w:t>
      </w:r>
    </w:p>
    <w:p>
      <w:r>
        <w:t xml:space="preserve">|  |  | 122 |  | Аппарат акима района (города областного значения) | 38875,0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38875,0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2080,0 |</w:t>
      </w:r>
    </w:p>
    <w:p>
      <w:r>
        <w:t xml:space="preserve">|  | 9 |  |  | Прочие услуги в области общественного порядка и безопасности | 2080,0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2080,0 |</w:t>
      </w:r>
    </w:p>
    <w:p>
      <w:r>
        <w:t xml:space="preserve">|  |  |  | 019 | Обеспечение безопасности дорожного движения в населенных пунктах | 2080,0 |</w:t>
      </w:r>
    </w:p>
    <w:p>
      <w:r>
        <w:t xml:space="preserve">| 06 |  |  |  | Социальная помощь и социальное обеспечение | 671074,6 |</w:t>
      </w:r>
    </w:p>
    <w:p>
      <w:r>
        <w:t xml:space="preserve">|  | 1 |  |  | Социальное обеспечение | 81729,0 |</w:t>
      </w:r>
    </w:p>
    <w:p>
      <w:r>
        <w:t xml:space="preserve">|  |  | 451 |  | Отдел занятости и социальных программ района (города областного значения) | 81729,0 |</w:t>
      </w:r>
    </w:p>
    <w:p>
      <w:r>
        <w:t xml:space="preserve">|  |  |  | 005 | Государственная адресная социальная помощь | 81729,0 |</w:t>
      </w:r>
    </w:p>
    <w:p>
      <w:r>
        <w:t xml:space="preserve">|  | 2 |  |  | Социальная помощь | 428162,1 |</w:t>
      </w:r>
    </w:p>
    <w:p>
      <w:r>
        <w:t xml:space="preserve">|  |  | 451 |  | Отдел занятости и социальных программ района (города областного значения) | 428162,1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48716,0 |</w:t>
      </w:r>
    </w:p>
    <w:p>
      <w:r>
        <w:t xml:space="preserve">|  |  |  | 006 | Оказание жилищной помощи | 904,0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56029,0 |</w:t>
      </w:r>
    </w:p>
    <w:p>
      <w:r>
        <w:t xml:space="preserve">|  |  |  | 010 | Материальное обеспечение детей с инвалидностью, воспитывающихся и обучающихся на дому | 2392,0 |</w:t>
      </w:r>
    </w:p>
    <w:p>
      <w:r>
        <w:t xml:space="preserve">|  |  |  | 014 | Оказание социальной помощи нуждающимся гражданам на дому | 271402,1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48719,0 |</w:t>
      </w:r>
    </w:p>
    <w:p>
      <w:r>
        <w:t xml:space="preserve">|  | 9 |  |  | Прочие услуги в области социальной помощи и социального обеспечения | 161183,5 |</w:t>
      </w:r>
    </w:p>
    <w:p>
      <w:r>
        <w:t xml:space="preserve">|  |  | 451 |  | Отдел занятости и социальных программ района (города областного значения) | 161183,5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42565,5 |</w:t>
      </w:r>
    </w:p>
    <w:p>
      <w:r>
        <w:t xml:space="preserve">|  |  |  | 011 | Оплата услуг по зачислению, выплате и доставке пособий и других социальных выплат | 3100,0 |</w:t>
      </w:r>
    </w:p>
    <w:p>
      <w:r>
        <w:t xml:space="preserve">|  |  |  | 050 | Обеспечение прав и улучшение качества жизни лиц с инвалидностью в Республике Казахстан | 83198,0 |</w:t>
      </w:r>
    </w:p>
    <w:p>
      <w:r>
        <w:t xml:space="preserve">|  |  |  | 067 | Капитальные расходы подведомственных государственных учреждений и организаций | 26320,0 |</w:t>
      </w:r>
    </w:p>
    <w:p>
      <w:r>
        <w:t xml:space="preserve">|  |  |  | 094 | Предоставление жилищных сертификатов как социальная помощь | 6000,0 |</w:t>
      </w:r>
    </w:p>
    <w:p>
      <w:r>
        <w:t xml:space="preserve">| 07 |  |  |  | Жилищно-коммунальное хозяйство | 2506423,3 |</w:t>
      </w:r>
    </w:p>
    <w:p>
      <w:r>
        <w:t xml:space="preserve">|  | 1 |  |  | Жилищное хозяйство | 2077725,1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2077725,1 |</w:t>
      </w:r>
    </w:p>
    <w:p>
      <w:r>
        <w:t xml:space="preserve">|  |  |  | 007 | Проектирование и (или) строительство, реконструкция жилья коммунального жилищного фонда | 0,0 |</w:t>
      </w:r>
    </w:p>
    <w:p>
      <w:r>
        <w:t xml:space="preserve">|  |  |  | 033 | Проектирование, развитие и (или) обустройство инженерно- коммуникационной инфраструктуры | 1068125,1 |</w:t>
      </w:r>
    </w:p>
    <w:p>
      <w:r>
        <w:t xml:space="preserve">|  |  |  | 098 | Приобретение жилья коммунального жилищного фонда | 1009600,0 |</w:t>
      </w:r>
    </w:p>
    <w:p>
      <w:r>
        <w:t xml:space="preserve">|  | 2 |  |  | Коммунальное хозяйство | 428698,2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428698,2 |</w:t>
      </w:r>
    </w:p>
    <w:p>
      <w:r>
        <w:t xml:space="preserve">|  |  |  | 016 | Функционирование системы водоснабжения и водоотведения | 268185,0 |</w:t>
      </w:r>
    </w:p>
    <w:p>
      <w:r>
        <w:t xml:space="preserve">|  |  |  | 058 | Развитие системы водоснабжения и водоотведения в сельских населенных пунктах | 160513,2 |</w:t>
      </w:r>
    </w:p>
    <w:p>
      <w:r>
        <w:t xml:space="preserve">|  | 3 |  |  | Благоустройство населенных пунктов | 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025 | Освещение улиц в населенных пунктах | 0,0 |</w:t>
      </w:r>
    </w:p>
    <w:p>
      <w:r>
        <w:t xml:space="preserve">| 08 |  |  |  | Культура, спорт, туризм и информационное пространство | 621070,2 |</w:t>
      </w:r>
    </w:p>
    <w:p>
      <w:r>
        <w:t xml:space="preserve">|  | 1 |  |  | Деятельность в области культуры | 373199,0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30574,0 |</w:t>
      </w:r>
    </w:p>
    <w:p>
      <w:r>
        <w:t xml:space="preserve">|  |  |  | 036 | Развитие объектов культуры | 30574,0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342625,0 |</w:t>
      </w:r>
    </w:p>
    <w:p>
      <w:r>
        <w:t xml:space="preserve">|  |  |  | 009 | Поддержка культурно-досуговой работы | 342625,0 |</w:t>
      </w:r>
    </w:p>
    <w:p>
      <w:r>
        <w:t xml:space="preserve">|  | 2 |  |  | Спорт | 13019,0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9819,0 |</w:t>
      </w:r>
    </w:p>
    <w:p>
      <w:r>
        <w:t xml:space="preserve">|  |  |  | 021 | Развитие объектов спорта | 9819,0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3200,0 |</w:t>
      </w:r>
    </w:p>
    <w:p>
      <w:r>
        <w:t xml:space="preserve">|  |  |  | 014 | Проведение спортивных соревнований на районном (города областного значения) уровне | 2500,0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700,0 |</w:t>
      </w:r>
    </w:p>
    <w:p>
      <w:r>
        <w:t xml:space="preserve">|  | 3 |  |  | Информационное пространство | 127692,8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127692,8 |</w:t>
      </w:r>
    </w:p>
    <w:p>
      <w:r>
        <w:t xml:space="preserve">|  |  |  | 005 | Услуги по проведению государственной информационной политики | 19550,0 |</w:t>
      </w:r>
    </w:p>
    <w:p>
      <w:r>
        <w:t xml:space="preserve">|  |  |  | 007 | Функционирование районных (городских) библиотек | 92053,8 |</w:t>
      </w:r>
    </w:p>
    <w:p>
      <w:r>
        <w:t xml:space="preserve">|  |  |  | 008 | Развитие государственного языка и других языков народа Казахстана | 16089,0 |</w:t>
      </w:r>
    </w:p>
    <w:p>
      <w:r>
        <w:t xml:space="preserve">|  | 9 |  |  | Прочие услуги по организации культуры, спорта, туризма и информационного пространства | 107159,4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107159,4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65972,2 |</w:t>
      </w:r>
    </w:p>
    <w:p>
      <w:r>
        <w:t xml:space="preserve">|  |  |  | 004 | Реализация мероприятий в сфере молодежной политики | 41187,2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53187,1 |</w:t>
      </w:r>
    </w:p>
    <w:p>
      <w:r>
        <w:t xml:space="preserve">|  | 6 |  |  | Земельные отношения | 29707,7 |</w:t>
      </w:r>
    </w:p>
    <w:p>
      <w:r>
        <w:t xml:space="preserve">|  |  | 463 |  | Отдел земельных отношений района (города областного значения) | 29707,7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26407,7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3300,0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23479,4 |</w:t>
      </w:r>
    </w:p>
    <w:p>
      <w:r>
        <w:t xml:space="preserve">|  |  | 459 |  | Отдел экономики и финансов района (города областного значения) | 23479,4 |</w:t>
      </w:r>
    </w:p>
    <w:p>
      <w:r>
        <w:t xml:space="preserve">|  |  |  | 099 | Реализация мер по оказанию социальной поддержки специалистов | 23479,4 |</w:t>
      </w:r>
    </w:p>
    <w:p>
      <w:r>
        <w:t xml:space="preserve">| 11 |  |  |  | Промышленность, архитектурная, градостроительная и строительная деятельность | 170772,0 |</w:t>
      </w:r>
    </w:p>
    <w:p>
      <w:r>
        <w:t xml:space="preserve">|  | 2 |  |  | Архитектурная, градостроительная и строительная деятельность | 170772,0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170772,0 |</w:t>
      </w:r>
    </w:p>
    <w:p>
      <w:r>
        <w:t xml:space="preserve">|  |  |  | 005 | Разработка схем градостроительного развития территории района и генеральных планов населенных пунктов | 170772,0 |</w:t>
      </w:r>
    </w:p>
    <w:p>
      <w:r>
        <w:t xml:space="preserve">| 12 |  |  |  | Транспорт и коммуникации | 156864,4 |</w:t>
      </w:r>
    </w:p>
    <w:p>
      <w:r>
        <w:t xml:space="preserve">|  | 1 |  |  | Автомобильный транспорт | 154904,0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154904,0 |</w:t>
      </w:r>
    </w:p>
    <w:p>
      <w:r>
        <w:t xml:space="preserve">|  |  |  | 023 | Обеспечение функционирования автомобильных дорог | 67300,0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87604,0 |</w:t>
      </w:r>
    </w:p>
    <w:p>
      <w:r>
        <w:t xml:space="preserve">|  | 9 |  |  | Прочие услуги в сфере транспорта и коммуникаций | 1960,4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1960,4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1960,4 |</w:t>
      </w:r>
    </w:p>
    <w:p>
      <w:r>
        <w:t xml:space="preserve">| 13 |  |  |  | Прочие | 26632,6 |</w:t>
      </w:r>
    </w:p>
    <w:p>
      <w:r>
        <w:t xml:space="preserve">|  | 9 |  |  | Прочие | 26632,6 |</w:t>
      </w:r>
    </w:p>
    <w:p>
      <w:r>
        <w:t xml:space="preserve">|  |  | 459 |  | Отдел экономики и финансов района (города областного значения) | 26632,6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012 | Резерв местного исполнительного органа района (города областного значения) | 26632,6 |</w:t>
      </w:r>
    </w:p>
    <w:p>
      <w:r>
        <w:t xml:space="preserve">| 14 |  |  |  | Обслуживание долга | 16753,0 |</w:t>
      </w:r>
    </w:p>
    <w:p>
      <w:r>
        <w:t xml:space="preserve">|  | 1 |  |  | Обслуживание долга | 16753,0 |</w:t>
      </w:r>
    </w:p>
    <w:p>
      <w:r>
        <w:t xml:space="preserve">|  |  | 459 |  | Отдел экономики и финансов района (города областного значения) | 16753,0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16753,0 |</w:t>
      </w:r>
    </w:p>
    <w:p>
      <w:r>
        <w:t xml:space="preserve">| 15 |  |  |  | Трансферты | 592515,1 |</w:t>
      </w:r>
    </w:p>
    <w:p>
      <w:r>
        <w:t xml:space="preserve">|  | 1 |  |  | Трансферты | 592515,1 |</w:t>
      </w:r>
    </w:p>
    <w:p>
      <w:r>
        <w:t xml:space="preserve">|  |  | 459 |  | Отдел экономики и финансов района (города областного значения) | 592515,1 |</w:t>
      </w:r>
    </w:p>
    <w:p>
      <w:r>
        <w:t xml:space="preserve">|  |  |  | 006 | Возврат неиспользованных (недоиспользованных) целевых трансфертов | 66544,7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65600,0 |</w:t>
      </w:r>
    </w:p>
    <w:p>
      <w:r>
        <w:t xml:space="preserve">|  |  |  | 038 | Субвенции | 396802,0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63568,4 |</w:t>
      </w:r>
    </w:p>
    <w:p>
      <w:r>
        <w:t xml:space="preserve">|  |  |  |  | III. Чистое бюджетное кредитование | 55636,0 |</w:t>
      </w:r>
    </w:p>
    <w:p>
      <w:r>
        <w:t xml:space="preserve">|  |  |  |  | Бюджетные кредиты | 88608,0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88608,0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88608,0 |</w:t>
      </w:r>
    </w:p>
    <w:p>
      <w:r>
        <w:t xml:space="preserve">|  |  | 459 |  | Отдел экономики и финансов района (города областного значения) | 88608,0 |</w:t>
      </w:r>
    </w:p>
    <w:p>
      <w:r>
        <w:t xml:space="preserve">|  |  |  | 018 | Бюджетные кредиты для реализации мер социальной поддержки специалистов | 88608,0 |</w:t>
      </w:r>
    </w:p>
    <w:p>
      <w:r>
        <w:t xml:space="preserve">|  | 5 |  |  | Погашение бюджетных кредитов | 32972,0 |</w:t>
      </w:r>
    </w:p>
    <w:p>
      <w:r>
        <w:t xml:space="preserve">|  |  | 1 |  | Погашение бюджетных кредитов | 32972,0 |</w:t>
      </w:r>
    </w:p>
    <w:p>
      <w:r>
        <w:t xml:space="preserve">|  |  |  | 1 | Погашение бюджетных кредитов, выданных из государственного бюджета | 32972,0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-931741,7 |</w:t>
      </w:r>
    </w:p>
    <w:p>
      <w:r>
        <w:t xml:space="preserve">|  |  |  |  | VI. Финансирование дефицита (использование профицита) бюджета | 931741,7 |</w:t>
      </w:r>
    </w:p>
    <w:p>
      <w:r>
        <w:t xml:space="preserve">|  | 7 |  |  | Поступления займов | 787488,0 |</w:t>
      </w:r>
    </w:p>
    <w:p>
      <w:r>
        <w:t xml:space="preserve">|  |  | 1 |  | Внутренние государственные займы | 787488,0 |</w:t>
      </w:r>
    </w:p>
    <w:p>
      <w:r>
        <w:t xml:space="preserve">|  |  |  | 2 | Договоры займа | 787488,0 |</w:t>
      </w:r>
    </w:p>
    <w:p>
      <w:r>
        <w:t xml:space="preserve">| 16 |  |  |  | Погашение займов | 33802,1 |</w:t>
      </w:r>
    </w:p>
    <w:p>
      <w:r>
        <w:t xml:space="preserve">|  | 1 |  |  | Погашение займов | 33802,1 |</w:t>
      </w:r>
    </w:p>
    <w:p>
      <w:r>
        <w:t xml:space="preserve">|  |  | 459 |  | Отдел экономики и финансов района (города областного значения) | 33802,1 |</w:t>
      </w:r>
    </w:p>
    <w:p>
      <w:r>
        <w:t xml:space="preserve">|  |  |  | 005 | Погашение долга местного исполнительного органа перед вышестоящим бюджетом | 32972,0 |</w:t>
      </w:r>
    </w:p>
    <w:p>
      <w:r>
        <w:t xml:space="preserve">|  |  |  | 022 | Возврат неиспользованных бюджетных кредитов, выданных из местного бюджета | 830,1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