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12/9-VIII "О бюджете Карабасского сельского округа на 2024-2026 годы"</w:t>
      </w:r>
    </w:p>
    <w:p>
      <w:r>
        <w:t xml:space="preserve">Решение, Изменения. Маслихат Бескарагайского района. от 22.07.2024. № 199082. редакция от 22.07.2024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Карабасского сельского округа на 2024-2026 годы" от 28 декабря 2023 года № 12/9-VIII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Карабасского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41 637,6 тысяч тенге, в том числе:</w:t>
      </w:r>
    </w:p>
    <w:p>
      <w:r>
        <w:t xml:space="preserve">налоговые поступления – 4 000,0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37 637,6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42 689,9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</w:t>
      </w:r>
    </w:p>
    <w:p>
      <w:r>
        <w:t xml:space="preserve">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-1 052,3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 1 052,3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–1 052,3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22 июля 2024 года № 19/9 –VІІІ Приложение 1 к решению Бескарагайского районного маслихата от 28 декабря 2023 года № 12/9 -VІІІ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Карабасского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5 | 6 |</w:t>
      </w:r>
    </w:p>
    <w:p>
      <w:r>
        <w:t xml:space="preserve">|  |  |  | І. Доходы | 41637,6 |</w:t>
      </w:r>
    </w:p>
    <w:p>
      <w:r>
        <w:t xml:space="preserve">| 1 |  |  | Налоговые поступления | 4000,0 |</w:t>
      </w:r>
    </w:p>
    <w:p>
      <w:r>
        <w:t xml:space="preserve">|  | 01 |  | Подоходный налог | 750,0 |</w:t>
      </w:r>
    </w:p>
    <w:p>
      <w:r>
        <w:t xml:space="preserve">|  |  | 2 | Индивидуальный подоходный налог | 750,0 |</w:t>
      </w:r>
    </w:p>
    <w:p>
      <w:r>
        <w:t xml:space="preserve">|  | 04 |  | Налоги на собственность | 3250,0 |</w:t>
      </w:r>
    </w:p>
    <w:p>
      <w:r>
        <w:t xml:space="preserve">|  |  | 1 | Налоги на имущество | 180,0 |</w:t>
      </w:r>
    </w:p>
    <w:p>
      <w:r>
        <w:t xml:space="preserve">|  |  | 3 | Земельный налог | 120,0 |</w:t>
      </w:r>
    </w:p>
    <w:p>
      <w:r>
        <w:t xml:space="preserve">|  |  | 4 | Налог на транспортные средства | 2950,0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37637,6 |</w:t>
      </w:r>
    </w:p>
    <w:p>
      <w:r>
        <w:t xml:space="preserve">|  | 02 |  | Трансферты из вышестоящих органов государственного управления | 37637,6 |</w:t>
      </w:r>
    </w:p>
    <w:p>
      <w:r>
        <w:t xml:space="preserve">|  |  | 3 | Трансферты из районного (города областного значения) бюджета | 37637,6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8 |  |  | Используемые остатки бюджетных средств | 1052,3 |</w:t>
      </w:r>
    </w:p>
    <w:p>
      <w:r>
        <w:t xml:space="preserve">|  | 01 |  | Остатки бюджетных средств | 1052,3 |</w:t>
      </w:r>
    </w:p>
    <w:p>
      <w:r>
        <w:t xml:space="preserve">|  |  | 1 | Свободные остатки бюджетных средств | 1052,3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42689,9 |</w:t>
      </w:r>
    </w:p>
    <w:p>
      <w:r>
        <w:t xml:space="preserve">| 01 |  |  |  | Государственные услуги общего характера | 37689,6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37689,6 |</w:t>
      </w:r>
    </w:p>
    <w:p>
      <w:r>
        <w:t xml:space="preserve">|  |  | 124 |  | Аппарат акима города районного значения, села, поселка, сельского округа | 37689,6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37689,6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3900,0 |</w:t>
      </w:r>
    </w:p>
    <w:p>
      <w:r>
        <w:t xml:space="preserve">|  | 2 |  |  | Коммунальное хозяйство | 1000,0 |</w:t>
      </w:r>
    </w:p>
    <w:p>
      <w:r>
        <w:t xml:space="preserve">|  |  |  | 014 | Организация водоснабжения в населенных пунктах | 1000,0 |</w:t>
      </w:r>
    </w:p>
    <w:p>
      <w:r>
        <w:t xml:space="preserve">|  | 3 |  |  | Благоустройство населенных пунктов | 2900,0 |</w:t>
      </w:r>
    </w:p>
    <w:p>
      <w:r>
        <w:t xml:space="preserve">|  |  | 124 |  | Аппарат акима города районного значения, села, поселка, сельского округа | 2900,0 |</w:t>
      </w:r>
    </w:p>
    <w:p>
      <w:r>
        <w:t xml:space="preserve">|  |  |  | 008 | Освещение улиц населенных пунктов | 2000,0 |</w:t>
      </w:r>
    </w:p>
    <w:p>
      <w:r>
        <w:t xml:space="preserve">|  |  |  | 009 | Обеспечение санитарии населенных пунктов | 600,0 |</w:t>
      </w:r>
    </w:p>
    <w:p>
      <w:r>
        <w:t xml:space="preserve">|  |  |  | 011 | Благоустройство и озеленение населенных пунктов | 300,0 |</w:t>
      </w:r>
    </w:p>
    <w:p>
      <w:r>
        <w:t xml:space="preserve">| 12 |  |  |  | Транспорт и коммуникации | 1100,0 |</w:t>
      </w:r>
    </w:p>
    <w:p>
      <w:r>
        <w:t xml:space="preserve">|  | 1 |  |  | Автомобильный транспорт | 1100,0 |</w:t>
      </w:r>
    </w:p>
    <w:p>
      <w:r>
        <w:t xml:space="preserve">|  |  | 124 |  | Аппарат акима города районного значения, села, поселка, сельского округа | 1100,0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1100,0 |</w:t>
      </w:r>
    </w:p>
    <w:p>
      <w:r>
        <w:t xml:space="preserve">| 15 |  |  |  | Трансферты | 0,3 |</w:t>
      </w:r>
    </w:p>
    <w:p>
      <w:r>
        <w:t xml:space="preserve">|  | 1 |  |  | Трансферты | 0,3 |</w:t>
      </w:r>
    </w:p>
    <w:p>
      <w:r>
        <w:t xml:space="preserve">|  |  | 124 |  | Аппарат акима города районного значения, села, поселка, сельского округа | 0,3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-1052,3 |</w:t>
      </w:r>
    </w:p>
    <w:p>
      <w:r>
        <w:t xml:space="preserve">|  |  |  |  | VI. Финансирование дефицита (использование профицита) бюджета | 1052,3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