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Ащысайского сельского округа Чингирлауского района на 2024-2026 годы</w:t>
      </w:r>
    </w:p>
    <w:p>
      <w:r>
        <w:t xml:space="preserve">Решение. Маслихат Чингирлауского района. от 27.12.2023. № 190909. редакция от 14.11.2024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пункта 1 статьи 6 Закона Республики Казахстан "О местном государственном управлении и самоуправлении в Республике Казахстан", 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Утвердить бюджет Ащысайского сельского округа Чингирлауского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45 672 тысячи тенге:</w:t>
      </w:r>
    </w:p>
    <w:p>
      <w:r>
        <w:t xml:space="preserve">налоговые поступления – 2 640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43 032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46 407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-735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735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735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Поступления в бюджет Ащысайского сельского округа на 2024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 Учесть в бюджете Ащысайского сельского округа на 2024 год поступление целевых трансфертов из республиканского бюджета в общей сумме 101 тысяча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101 тысяча тенге.</w:t>
      </w:r>
    </w:p>
    <w:p>
      <w:pPr>
        <w:pStyle w:val="Heading2"/>
      </w:pPr>
      <w:r>
        <w:t xml:space="preserve">Пункт 4</w:t>
      </w:r>
    </w:p>
    <w:p>
      <w:r>
        <w:t xml:space="preserve">4. Предусмотреть в бюджете Ащысайского сельского округа на 2024 год поступления субвенции, передаваемой из районного бюджета в сумме 42 931 тысяча тенге.</w:t>
      </w:r>
    </w:p>
    <w:p>
      <w:pPr>
        <w:pStyle w:val="Heading2"/>
      </w:pPr>
      <w:r>
        <w:t xml:space="preserve">Пункт 5</w:t>
      </w:r>
    </w:p>
    <w:p>
      <w:r>
        <w:t xml:space="preserve">5. Настоящее решение вводится в действие с 1 января 2024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2023 года № 15-6 |</w:t>
      </w:r>
    </w:p>
    <w:p>
      <w:r>
        <w:t xml:space="preserve">|---|---|</w:t>
      </w:r>
    </w:p>
    <w:p>
      <w:pPr>
        <w:pStyle w:val="Heading2"/>
      </w:pPr>
      <w:r>
        <w:t xml:space="preserve">Глава Бюджет Ащысайского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Чингирлауского районного маслихата Западно-Казахстанской области от 14.11.2024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45 672 |</w:t>
      </w:r>
    </w:p>
    <w:p>
      <w:r>
        <w:t xml:space="preserve">| 1 |  |  |  | Налоговые поступления | 2 640 |</w:t>
      </w:r>
    </w:p>
    <w:p>
      <w:r>
        <w:t xml:space="preserve">|  | 01 |  |  | Подоходный налог | 600 |</w:t>
      </w:r>
    </w:p>
    <w:p>
      <w:r>
        <w:t xml:space="preserve">|  |  | 2 |  | Индивидуальный подоходный налог | 600 |</w:t>
      </w:r>
    </w:p>
    <w:p>
      <w:r>
        <w:t xml:space="preserve">|  | 04 |  |  | Налоги на собственность | 1 190 |</w:t>
      </w:r>
    </w:p>
    <w:p>
      <w:r>
        <w:t xml:space="preserve">|  |  | 1 |  | Налоги на имущество | 70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900 |</w:t>
      </w:r>
    </w:p>
    <w:p>
      <w:r>
        <w:t xml:space="preserve">|  |  | 5 |  | Единый земельный налог | 200 |</w:t>
      </w:r>
    </w:p>
    <w:p>
      <w:r>
        <w:t xml:space="preserve">|  | 05 |  |  | Внутренние налоги на товары, работы и услуги | 850 |</w:t>
      </w:r>
    </w:p>
    <w:p>
      <w:r>
        <w:t xml:space="preserve">|  |  | 3 |  | Поступления за использование природных и других ресурсов | 850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43 032 |</w:t>
      </w:r>
    </w:p>
    <w:p>
      <w:r>
        <w:t xml:space="preserve">|  | 02 |  |  | Трансферты из вышестоящих органов государственного управления | 43 032 |</w:t>
      </w:r>
    </w:p>
    <w:p>
      <w:r>
        <w:t xml:space="preserve">|  |  | 3 |  | Трансферты из районного (города областного значения) бюджета | 43 032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46 407 |</w:t>
      </w:r>
    </w:p>
    <w:p>
      <w:r>
        <w:t xml:space="preserve">| 01 |  |  |  | Государственные услуги общего характера | 40 559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40 559 |</w:t>
      </w:r>
    </w:p>
    <w:p>
      <w:r>
        <w:t xml:space="preserve">|  |  | 124 |  | Аппарат акима города районного значения, села, поселка, сельского округа | 40 559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40 559 |</w:t>
      </w:r>
    </w:p>
    <w:p>
      <w:r>
        <w:t xml:space="preserve">| 07 |  |  |  | Жилищно-коммунальное хозяйство | 5 848 |</w:t>
      </w:r>
    </w:p>
    <w:p>
      <w:r>
        <w:t xml:space="preserve">|  | 3 |  |  | Благоустройство населенных пунктов | 5 848 |</w:t>
      </w:r>
    </w:p>
    <w:p>
      <w:r>
        <w:t xml:space="preserve">|  |  | 124 |  | Аппарат акима города районного значения, села, поселка, сельского округа | 5 848 |</w:t>
      </w:r>
    </w:p>
    <w:p>
      <w:r>
        <w:t xml:space="preserve">|  |  |  | 008 | Освещение улиц в населенных пунктах | 1 188 |</w:t>
      </w:r>
    </w:p>
    <w:p>
      <w:r>
        <w:t xml:space="preserve">|  |  |  | 009 | Обеспечение санитарии населенных пунктов | 2 671 |</w:t>
      </w:r>
    </w:p>
    <w:p>
      <w:r>
        <w:t xml:space="preserve">|  |  |  | 011 | Благоустройство и озеленение населенных пунктов | 1 989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-735 |</w:t>
      </w:r>
    </w:p>
    <w:p>
      <w:r>
        <w:t xml:space="preserve">|  |  |  |  | 6) Финансирование дефицита (использование профицита) бюджета | 735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735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735 |</w:t>
      </w:r>
    </w:p>
    <w:p>
      <w:r>
        <w:t xml:space="preserve">|  | 01 |  |  | Остатки бюджетных средств | 735 |</w:t>
      </w:r>
    </w:p>
    <w:p>
      <w:r>
        <w:t xml:space="preserve">|  |  | 1 |  | Свободные остатки бюджетных средств | 735 |</w:t>
      </w:r>
    </w:p>
    <w:p>
      <w:r>
        <w:t xml:space="preserve">|  |  |  | 01 | Свободные остатки бюджетных средств | 735 |</w:t>
      </w:r>
    </w:p>
    <w:p>
      <w:r>
        <w:t xml:space="preserve">|  | Приложение 2 к решению Чингирлауского районного маслихата от 27 декабря 2023 года № 15-6 |</w:t>
      </w:r>
    </w:p>
    <w:p>
      <w:r>
        <w:t xml:space="preserve">|---|---|</w:t>
      </w:r>
    </w:p>
    <w:p>
      <w:pPr>
        <w:pStyle w:val="Heading2"/>
      </w:pPr>
      <w:r>
        <w:t xml:space="preserve">Глава Бюджет Ащысайского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51 206 |</w:t>
      </w:r>
    </w:p>
    <w:p>
      <w:r>
        <w:t xml:space="preserve">| 1 |  |  |  | Налоговые поступления | 2 790 |</w:t>
      </w:r>
    </w:p>
    <w:p>
      <w:r>
        <w:t xml:space="preserve">|  | 01 |  |  | Подоходный налог | 700 |</w:t>
      </w:r>
    </w:p>
    <w:p>
      <w:r>
        <w:t xml:space="preserve">|  |  | 2 |  | Индивидуальный подоходный налог | 700 |</w:t>
      </w:r>
    </w:p>
    <w:p>
      <w:r>
        <w:t xml:space="preserve">|  | 04 |  |  | Налоги на собственность | 1 190 |</w:t>
      </w:r>
    </w:p>
    <w:p>
      <w:r>
        <w:t xml:space="preserve">|  |  | 1 |  | Налоги на имущество | 70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900 |</w:t>
      </w:r>
    </w:p>
    <w:p>
      <w:r>
        <w:t xml:space="preserve">|  |  | 5 |  | Единый земельный налог | 200 |</w:t>
      </w:r>
    </w:p>
    <w:p>
      <w:r>
        <w:t xml:space="preserve">|  | 05 |  |  | Внутренние налоги на товары, работы и услуги | 900 |</w:t>
      </w:r>
    </w:p>
    <w:p>
      <w:r>
        <w:t xml:space="preserve">|  |  | 3 |  | Поступления за использование природных и других ресурсов | 900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48 416 |</w:t>
      </w:r>
    </w:p>
    <w:p>
      <w:r>
        <w:t xml:space="preserve">|  | 02 |  |  | Трансферты из вышестоящих органов государственного управления | 48 416 |</w:t>
      </w:r>
    </w:p>
    <w:p>
      <w:r>
        <w:t xml:space="preserve">|  |  | 3 |  | Трансферты из районного (города областного значения) бюджета | 48 416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51 206 |</w:t>
      </w:r>
    </w:p>
    <w:p>
      <w:r>
        <w:t xml:space="preserve">| 01 |  |  |  | Государственные услуги общего характера | 45 695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45 695 |</w:t>
      </w:r>
    </w:p>
    <w:p>
      <w:r>
        <w:t xml:space="preserve">|  |  | 124 |  | Аппарат акима города районного значения, села, поселка, сельского округа | 45 695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45 695 |</w:t>
      </w:r>
    </w:p>
    <w:p>
      <w:r>
        <w:t xml:space="preserve">| 07 |  |  |  | Жилищно-коммунальное хозяйство | 5 511 |</w:t>
      </w:r>
    </w:p>
    <w:p>
      <w:r>
        <w:t xml:space="preserve">|  | 3 |  |  | Благоустройство населенных пунктов | 5 511 |</w:t>
      </w:r>
    </w:p>
    <w:p>
      <w:r>
        <w:t xml:space="preserve">|  |  | 124 |  | Аппарат акима города районного значения, села, поселка, сельского округа | 5 511 |</w:t>
      </w:r>
    </w:p>
    <w:p>
      <w:r>
        <w:t xml:space="preserve">|  |  |  | 008 | Освещение улиц в населенных пунктах | 1 448 |</w:t>
      </w:r>
    </w:p>
    <w:p>
      <w:r>
        <w:t xml:space="preserve">|  |  |  | 009 | Обеспечение санитарии населенных пунктов | 2 765 |</w:t>
      </w:r>
    </w:p>
    <w:p>
      <w:r>
        <w:t xml:space="preserve">|  |  |  | 011 | Благоустройство и озеленение населенных пунктов | 1 298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27 декабря 2023 года № 15-6 |</w:t>
      </w:r>
    </w:p>
    <w:p>
      <w:r>
        <w:t xml:space="preserve">|---|---|</w:t>
      </w:r>
    </w:p>
    <w:p>
      <w:pPr>
        <w:pStyle w:val="Heading2"/>
      </w:pPr>
      <w:r>
        <w:t xml:space="preserve">Глава Бюджет Ащысайского сельского округа на 2026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52 080 |</w:t>
      </w:r>
    </w:p>
    <w:p>
      <w:r>
        <w:t xml:space="preserve">| 1 |  |  |  | Налоговые поступления | 2 820 |</w:t>
      </w:r>
    </w:p>
    <w:p>
      <w:r>
        <w:t xml:space="preserve">|  | 01 |  |  | Подоходный налог | 700 |</w:t>
      </w:r>
    </w:p>
    <w:p>
      <w:r>
        <w:t xml:space="preserve">|  |  | 2 |  | Индивидуальный подоходный налог | 700 |</w:t>
      </w:r>
    </w:p>
    <w:p>
      <w:r>
        <w:t xml:space="preserve">|  | 04 |  |  | Налоги на собственность | 1 220 |</w:t>
      </w:r>
    </w:p>
    <w:p>
      <w:r>
        <w:t xml:space="preserve">|  |  | 1 |  | Налоги на имущество | 70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930 |</w:t>
      </w:r>
    </w:p>
    <w:p>
      <w:r>
        <w:t xml:space="preserve">|  |  | 5 |  | Единый земельный налог | 200 |</w:t>
      </w:r>
    </w:p>
    <w:p>
      <w:r>
        <w:t xml:space="preserve">|  | 05 |  |  | Внутренние налоги на товары, работы и услуги | 900 |</w:t>
      </w:r>
    </w:p>
    <w:p>
      <w:r>
        <w:t xml:space="preserve">|  |  | 3 |  | Поступления за использование природных и других ресурсов | 900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49 260 |</w:t>
      </w:r>
    </w:p>
    <w:p>
      <w:r>
        <w:t xml:space="preserve">|  | 02 |  |  | Трансферты из вышестоящих органов государственного управления | 49 260 |</w:t>
      </w:r>
    </w:p>
    <w:p>
      <w:r>
        <w:t xml:space="preserve">|  |  | 3 |  | Трансферты из районного (города областного значения) бюджета | 49 260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52 080 |</w:t>
      </w:r>
    </w:p>
    <w:p>
      <w:r>
        <w:t xml:space="preserve">| 01 |  |  |  | Государственные услуги общего характера | 46 348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46 348 |</w:t>
      </w:r>
    </w:p>
    <w:p>
      <w:r>
        <w:t xml:space="preserve">|  |  | 124 |  | Аппарат акима города районного значения, села, поселка, сельского округа | 46 348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46 348 |</w:t>
      </w:r>
    </w:p>
    <w:p>
      <w:r>
        <w:t xml:space="preserve">| 07 |  |  |  | Жилищно-коммунальное хозяйство | 5 732 |</w:t>
      </w:r>
    </w:p>
    <w:p>
      <w:r>
        <w:t xml:space="preserve">|  | 3 |  |  | Благоустройство населенных пунктов | 5 732 |</w:t>
      </w:r>
    </w:p>
    <w:p>
      <w:r>
        <w:t xml:space="preserve">|  |  | 124 |  | Аппарат акима города районного значения, села, поселка, сельского округа | 5 732 |</w:t>
      </w:r>
    </w:p>
    <w:p>
      <w:r>
        <w:t xml:space="preserve">|  |  |  | 008 | Освещение улиц в населенных пунктах | 1 506 |</w:t>
      </w:r>
    </w:p>
    <w:p>
      <w:r>
        <w:t xml:space="preserve">|  |  |  | 009 | Обеспечение санитарии населенных пунктов | 2 876 |</w:t>
      </w:r>
    </w:p>
    <w:p>
      <w:r>
        <w:t xml:space="preserve">|  |  |  | 011 | Благоустройство и озеленение населенных пунктов | 1 350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