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Алмазненского сельского округа Чингирлауского района на 2024-2026 годы</w:t>
      </w:r>
    </w:p>
    <w:p>
      <w:r>
        <w:t xml:space="preserve">Решение. Маслихат Чингирлауского района. от 27.12.2023. № 190907. редакция от 14.11.2024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пункта 1 статьи 6 Закона Республики Казахстан "О местном государственном управлении и самоуправлении в Республике Казахстан",Чингирлауский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Утвердить бюджет Алмазненского сельского округа Чингирлауского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31 335 тысяч тенге:</w:t>
      </w:r>
    </w:p>
    <w:p>
      <w:r>
        <w:t xml:space="preserve">налоговые поступления – 2 052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29 283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31 678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-343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343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343 тысячи тенге.</w:t>
      </w:r>
    </w:p>
    <w:p>
      <w:pPr>
        <w:pStyle w:val="Heading2"/>
      </w:pPr>
      <w:r>
        <w:t xml:space="preserve">Пункт 2</w:t>
      </w:r>
    </w:p>
    <w:p>
      <w:r>
        <w:t xml:space="preserve">2. Поступления в бюджет Алмазненского сельского округа на 2024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 Учесть в бюджете Алмазненского сельского округа на 2024 год поступление целевых трансфертов из республиканского бюджета в общей сумме 12 тысяч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12 тысяч тенге.</w:t>
      </w:r>
    </w:p>
    <w:p>
      <w:pPr>
        <w:pStyle w:val="Heading2"/>
      </w:pPr>
      <w:r>
        <w:t xml:space="preserve">Пункт 4</w:t>
      </w:r>
    </w:p>
    <w:p>
      <w:r>
        <w:t xml:space="preserve">4. Предусмотреть в бюджете Алмазненского сельского округа на 2024 год поступления субвенции, передаваемой из районного бюджета в сумме 29 271 тысяча тенге.</w:t>
      </w:r>
    </w:p>
    <w:p>
      <w:pPr>
        <w:pStyle w:val="Heading2"/>
      </w:pPr>
      <w:r>
        <w:t xml:space="preserve">Пункт 5</w:t>
      </w:r>
    </w:p>
    <w:p>
      <w:r>
        <w:t xml:space="preserve">5. Настоящее решение вводится в действие с 1 января 2024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2023 года № 15-4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Алмазненского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Чингирлауского районного маслихата Западно-Казахстанской области от 14.11.2024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31 335 |</w:t>
      </w:r>
    </w:p>
    <w:p>
      <w:r>
        <w:t xml:space="preserve">| 1 |  |  |  | Налоговые поступления | 2 052 |</w:t>
      </w:r>
    </w:p>
    <w:p>
      <w:r>
        <w:t xml:space="preserve">|  | 01 |  |  | Подоходный налог | 300 |</w:t>
      </w:r>
    </w:p>
    <w:p>
      <w:r>
        <w:t xml:space="preserve">|  |  | 2 |  | Индивидуальный подоходный налог | 300 |</w:t>
      </w:r>
    </w:p>
    <w:p>
      <w:r>
        <w:t xml:space="preserve">|  | 04 |  |  | Налоги на собственность | 1 502 |</w:t>
      </w:r>
    </w:p>
    <w:p>
      <w:r>
        <w:t xml:space="preserve">|  |  | 1 |  | Налоги на имущество | 55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1 027 |</w:t>
      </w:r>
    </w:p>
    <w:p>
      <w:r>
        <w:t xml:space="preserve">|  |  | 5 |  | Единый земельный налог | 400 |</w:t>
      </w:r>
    </w:p>
    <w:p>
      <w:r>
        <w:t xml:space="preserve">|  | 05 |  |  | Внутренние налоги на товары, работы и услуги | 250 |</w:t>
      </w:r>
    </w:p>
    <w:p>
      <w:r>
        <w:t xml:space="preserve">|  |  | 3 |  | Поступления за использование природных и других ресурсов | 250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29 283 |</w:t>
      </w:r>
    </w:p>
    <w:p>
      <w:r>
        <w:t xml:space="preserve">|  | 02 |  |  | Трансферты из вышестоящих органов государственного управления | 29 283 |</w:t>
      </w:r>
    </w:p>
    <w:p>
      <w:r>
        <w:t xml:space="preserve">|  |  | 3 |  | Трансферты из районного (города областного значения) бюджета | 29 283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31 678 |</w:t>
      </w:r>
    </w:p>
    <w:p>
      <w:r>
        <w:t xml:space="preserve">| 01 |  |  |  | Государственные услуги общего характера | 28 771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28 771 |</w:t>
      </w:r>
    </w:p>
    <w:p>
      <w:r>
        <w:t xml:space="preserve">|  |  | 124 |  | Аппарат акима города районного значения, села, поселка, сельского округа | 28 771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28 771 |</w:t>
      </w:r>
    </w:p>
    <w:p>
      <w:r>
        <w:t xml:space="preserve">| 07 |  |  |  | Жилищно-коммунальное хозяйство | 2 907 |</w:t>
      </w:r>
    </w:p>
    <w:p>
      <w:r>
        <w:t xml:space="preserve">|  | 3 |  |  | Благоустройство населенных пунктов | 2 907 |</w:t>
      </w:r>
    </w:p>
    <w:p>
      <w:r>
        <w:t xml:space="preserve">|  |  | 124 |  | Аппарат акима города районного значения, села, поселка, сельского округа | 2 907 |</w:t>
      </w:r>
    </w:p>
    <w:p>
      <w:r>
        <w:t xml:space="preserve">|  |  |  | 008 | Освещение улиц в населенных пунктах | 797 |</w:t>
      </w:r>
    </w:p>
    <w:p>
      <w:r>
        <w:t xml:space="preserve">|  |  |  | 009 | Обеспечение санитарии населенных пунктов | 1 125 |</w:t>
      </w:r>
    </w:p>
    <w:p>
      <w:r>
        <w:t xml:space="preserve">|  |  |  | 011 | Благоустройство и озеленение населенных пунктов | 985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-343 |</w:t>
      </w:r>
    </w:p>
    <w:p>
      <w:r>
        <w:t xml:space="preserve">|  |  |  |  | 6) Финансирование дефицита (использование профицита) бюджета | 343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343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343 |</w:t>
      </w:r>
    </w:p>
    <w:p>
      <w:r>
        <w:t xml:space="preserve">|  | 01 |  |  | Остатки бюджетных средств | 343 |</w:t>
      </w:r>
    </w:p>
    <w:p>
      <w:r>
        <w:t xml:space="preserve">|  |  | 1 |  | Свободные остатки бюджетных средств | 343 |</w:t>
      </w:r>
    </w:p>
    <w:p>
      <w:r>
        <w:t xml:space="preserve">|  |  |  | 01 | Свободные остатки бюджетных средств | 343 |</w:t>
      </w:r>
    </w:p>
    <w:p>
      <w:r>
        <w:t xml:space="preserve">|  | Приложение 2 к решению Чингирлауского районного маслихата от 27 декабря 2023 года № 15-4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Алмазненского сельского округа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33 413 |</w:t>
      </w:r>
    </w:p>
    <w:p>
      <w:r>
        <w:t xml:space="preserve">| 1 |  |  |  | Налоговые поступления | 2 205 |</w:t>
      </w:r>
    </w:p>
    <w:p>
      <w:r>
        <w:t xml:space="preserve">|  | 01 |  |  | Подоходный налог | 400 |</w:t>
      </w:r>
    </w:p>
    <w:p>
      <w:r>
        <w:t xml:space="preserve">|  |  | 2 |  | Индивидуальный подоходный налог | 400 |</w:t>
      </w:r>
    </w:p>
    <w:p>
      <w:r>
        <w:t xml:space="preserve">|  | 04 |  |  | Налоги на собственность | 1 505 |</w:t>
      </w:r>
    </w:p>
    <w:p>
      <w:r>
        <w:t xml:space="preserve">|  |  | 1 |  | Налоги на имущество | 55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1 030 |</w:t>
      </w:r>
    </w:p>
    <w:p>
      <w:r>
        <w:t xml:space="preserve">|  |  | 5 |  | Единый земельный налог | 400 |</w:t>
      </w:r>
    </w:p>
    <w:p>
      <w:r>
        <w:t xml:space="preserve">|  | 05 |  |  | Внутренние налоги на товары, работы и услуги | 300 |</w:t>
      </w:r>
    </w:p>
    <w:p>
      <w:r>
        <w:t xml:space="preserve">|  |  | 3 |  | Поступления за использование природных и других ресурсов | 300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31 208 |</w:t>
      </w:r>
    </w:p>
    <w:p>
      <w:r>
        <w:t xml:space="preserve">|  | 02 |  |  | Трансферты из вышестоящих органов государственного управления | 31 208 |</w:t>
      </w:r>
    </w:p>
    <w:p>
      <w:r>
        <w:t xml:space="preserve">|  |  | 3 |  | Трансферты из районного (города областного значения) бюджета | 31 208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33 413 |</w:t>
      </w:r>
    </w:p>
    <w:p>
      <w:r>
        <w:t xml:space="preserve">| 01 |  |  |  | Государственные услуги общего характера | 29 516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29 516 |</w:t>
      </w:r>
    </w:p>
    <w:p>
      <w:r>
        <w:t xml:space="preserve">|  |  | 124 |  | Аппарат акима города районного значения, села, поселка, сельского округа | 29 516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29 516 |</w:t>
      </w:r>
    </w:p>
    <w:p>
      <w:r>
        <w:t xml:space="preserve">| 07 |  |  |  | Жилищно-коммунальное хозяйство | 3 897 |</w:t>
      </w:r>
    </w:p>
    <w:p>
      <w:r>
        <w:t xml:space="preserve">|  | 3 |  |  | Благоустройство населенных пунктов | 3 897 |</w:t>
      </w:r>
    </w:p>
    <w:p>
      <w:r>
        <w:t xml:space="preserve">|  |  | 124 |  | Аппарат акима города районного значения, села, поселка, сельского округа | 3 897 |</w:t>
      </w:r>
    </w:p>
    <w:p>
      <w:r>
        <w:t xml:space="preserve">|  |  |  | 008 | Освещение улиц в населенных пунктах | 1 318 |</w:t>
      </w:r>
    </w:p>
    <w:p>
      <w:r>
        <w:t xml:space="preserve">|  |  |  | 009 | Обеспечение санитарии населенных пунктов | 1 281 |</w:t>
      </w:r>
    </w:p>
    <w:p>
      <w:r>
        <w:t xml:space="preserve">|  |  |  | 011 | Благоустройство и озеленение населенных пунктов | 1 298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27 декабря 2023 года № 15-4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Алмазненского сельского округа на 2026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35 019 |</w:t>
      </w:r>
    </w:p>
    <w:p>
      <w:r>
        <w:t xml:space="preserve">| 1 |  |  |  | Налоговые поступления | 2 305 |</w:t>
      </w:r>
    </w:p>
    <w:p>
      <w:r>
        <w:t xml:space="preserve">|  | 01 |  |  | Подоходный налог | 450 |</w:t>
      </w:r>
    </w:p>
    <w:p>
      <w:r>
        <w:t xml:space="preserve">|  |  | 2 |  | Индивидуальный подоходный налог | 450 |</w:t>
      </w:r>
    </w:p>
    <w:p>
      <w:r>
        <w:t xml:space="preserve">|  | 04 |  |  | Налоги на собственность | 1 555 |</w:t>
      </w:r>
    </w:p>
    <w:p>
      <w:r>
        <w:t xml:space="preserve">|  |  | 1 |  | Налоги на имущество | 55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1 080 |</w:t>
      </w:r>
    </w:p>
    <w:p>
      <w:r>
        <w:t xml:space="preserve">|  |  | 5 |  | Единый земельный налог | 400 |</w:t>
      </w:r>
    </w:p>
    <w:p>
      <w:r>
        <w:t xml:space="preserve">|  | 05 |  |  | Внутренние налоги на товары, работы и услуги | 300 |</w:t>
      </w:r>
    </w:p>
    <w:p>
      <w:r>
        <w:t xml:space="preserve">|  |  | 3 |  | Поступления за использование природных и других ресурсов | 300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32 714 |</w:t>
      </w:r>
    </w:p>
    <w:p>
      <w:r>
        <w:t xml:space="preserve">|  | 02 |  |  | Трансферты из вышестоящих органов государственного управления | 32 714 |</w:t>
      </w:r>
    </w:p>
    <w:p>
      <w:r>
        <w:t xml:space="preserve">|  |  | 3 |  | Трансферты из районного (города областного значения) бюджета | 32 714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35 019 |</w:t>
      </w:r>
    </w:p>
    <w:p>
      <w:r>
        <w:t xml:space="preserve">| 01 |  |  |  | Государственные услуги общего характера | 30 967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30 967 |</w:t>
      </w:r>
    </w:p>
    <w:p>
      <w:r>
        <w:t xml:space="preserve">|  |  | 124 |  | Аппарат акима города районного значения, села, поселка, сельского округа | 30 967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30 967 |</w:t>
      </w:r>
    </w:p>
    <w:p>
      <w:r>
        <w:t xml:space="preserve">| 07 |  |  |  | Жилищно-коммунальное хозяйство | 4 052 |</w:t>
      </w:r>
    </w:p>
    <w:p>
      <w:r>
        <w:t xml:space="preserve">|  | 3 |  |  | Благоустройство населенных пунктов | 4 052 |</w:t>
      </w:r>
    </w:p>
    <w:p>
      <w:r>
        <w:t xml:space="preserve">|  |  | 124 |  | Аппарат акима города районного значения, села, поселка, сельского округа | 4 052 |</w:t>
      </w:r>
    </w:p>
    <w:p>
      <w:r>
        <w:t xml:space="preserve">|  |  |  | 008 | Освещение улиц в населенных пунктах | 1 371 |</w:t>
      </w:r>
    </w:p>
    <w:p>
      <w:r>
        <w:t xml:space="preserve">|  |  |  | 009 | Обеспечение санитарии населенных пунктов | 1 332 |</w:t>
      </w:r>
    </w:p>
    <w:p>
      <w:r>
        <w:t xml:space="preserve">|  |  |  | 011 | Благоустройство и озеленение населенных пунктов | 1 349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