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маслихата Жамбылского района Северо-Казахстанской области от 28 декабря 2022 года № 23/12 "Об утверждении бюджета Пресновского сельского округа Жамбылского района Северо-Казахстанской области на 2023-2025 годы"</w:t>
      </w:r>
    </w:p>
    <w:p>
      <w:r>
        <w:t xml:space="preserve">Решение, Изменения. Маслихат Жамбылского района. от 11.08.2023. № 185053. редакция от 11.08.2023</w:t>
      </w:r>
    </w:p>
    <w:p>
      <w:pPr>
        <w:pStyle w:val="Heading2"/>
      </w:pPr>
      <w:r>
        <w:t xml:space="preserve">Текст</w:t>
      </w:r>
    </w:p>
    <w:p>
      <w:r>
        <w:t xml:space="preserve">Маслихат Жамбылского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Жамбылского района Северо-Казахстанской области "Об утверждении бюджета Пресновского сельского округа Жамбылского района Северо-Казахстанской области на 2023-2025 годы" от 28 декабря 2022 года № 23/12 (официальное опубликование в Эталонном контрольном банке нормативно-правовых актах Республики Казахстан № 177483) следующие изменения и дополнение:</w:t>
      </w:r>
    </w:p>
    <w:p>
      <w:r>
        <w:t xml:space="preserve">пункт 1 изложить в новой редакции:</w:t>
      </w:r>
    </w:p>
    <w:p>
      <w:r>
        <w:t xml:space="preserve">"1. Утвердить бюджет Пресновского сельского округа Жамбылского района Северо-Казахстанской области на 2023-2025 годы согласно приложениям 1, 2,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209 253 тысяч тенге:</w:t>
      </w:r>
    </w:p>
    <w:p>
      <w:r>
        <w:t xml:space="preserve">налоговые поступления – 39 300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4 088 тысяч тенге;</w:t>
      </w:r>
    </w:p>
    <w:p>
      <w:r>
        <w:t xml:space="preserve">поступления трансфертов – 165 865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216 821,8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-7 568,8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7 568,8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7 568,8 тысяч тенге.";</w:t>
      </w:r>
    </w:p>
    <w:p>
      <w:r>
        <w:t xml:space="preserve">дополнить пунктом 6-2 следующего содержания:</w:t>
      </w:r>
    </w:p>
    <w:p>
      <w:r>
        <w:t xml:space="preserve">"6-2. Учесть в бюджете сельского округа на 2023 год целевые трансферты из областного бюджета, на:</w:t>
      </w:r>
    </w:p>
    <w:p>
      <w:pPr>
        <w:pStyle w:val="Heading2"/>
      </w:pPr>
      <w:r>
        <w:t xml:space="preserve">Подпункт 1</w:t>
      </w:r>
    </w:p>
    <w:p>
      <w:r>
        <w:t xml:space="preserve">1) средний ремонт внутрипоселковых автомобильных дорог села Пресновка Жамбылского района Северо-Казахстанской области.</w:t>
      </w:r>
    </w:p>
    <w:p>
      <w:r>
        <w:t xml:space="preserve">Распределение указанных целевых трансфертов из областного бюджета определяются решением акима Пресновского сельского округа Жамбылского района Северо-Казахстанской области о реализации решения маслихата Жамбылского района Северо-Казахстанской области о бюджете сельского округа на 2023-2025 годы.";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редакции, согласно приложению ,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Жамбылского района | Л. Топорова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11 августа 2023 года № 6/9 |</w:t>
      </w:r>
    </w:p>
    <w:p>
      <w:r>
        <w:t xml:space="preserve">|  | Приложение к решению |</w:t>
      </w:r>
    </w:p>
    <w:p>
      <w:r>
        <w:t xml:space="preserve">|  | маслихата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2022 года № 23/12 |</w:t>
      </w:r>
    </w:p>
    <w:p>
      <w:pPr>
        <w:pStyle w:val="Heading2"/>
      </w:pPr>
      <w:r>
        <w:t xml:space="preserve">Глава Бюджет Пресновского сельского округа Жамбылского района Северо-Казахстанской области на 2023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1) Доходы | 209 253 |</w:t>
      </w:r>
    </w:p>
    <w:p>
      <w:r>
        <w:t xml:space="preserve">| 1 |  |  | Налоговые поступления | 39 300 |</w:t>
      </w:r>
    </w:p>
    <w:p>
      <w:r>
        <w:t xml:space="preserve">|  | 01 |  | Подоходный налог | 13 186 |</w:t>
      </w:r>
    </w:p>
    <w:p>
      <w:r>
        <w:t xml:space="preserve">|  |  | 2 | Индивидуальный подоходный налог | 13 186 |</w:t>
      </w:r>
    </w:p>
    <w:p>
      <w:r>
        <w:t xml:space="preserve">|  | 04 |  | Hалоги на собственность | 26 114 |</w:t>
      </w:r>
    </w:p>
    <w:p>
      <w:r>
        <w:t xml:space="preserve">|  |  | 1 | Hалоги на имущество | 4 423 |</w:t>
      </w:r>
    </w:p>
    <w:p>
      <w:r>
        <w:t xml:space="preserve">|  |  | 3 | Земельный налог | 491 |</w:t>
      </w:r>
    </w:p>
    <w:p>
      <w:r>
        <w:t xml:space="preserve">|  |  | 4 | Hалог на транспортные средства | 19 700 |</w:t>
      </w:r>
    </w:p>
    <w:p>
      <w:r>
        <w:t xml:space="preserve">|  |  | 5 | Единый земельный налог | 1 500 |</w:t>
      </w:r>
    </w:p>
    <w:p>
      <w:r>
        <w:t xml:space="preserve">| 3 |  |  | Поступления от продажи основного капитала | 4 088 |</w:t>
      </w:r>
    </w:p>
    <w:p>
      <w:r>
        <w:t xml:space="preserve">|  | 03 |  | Продажа земли и нематериальных активов | 4 088 |</w:t>
      </w:r>
    </w:p>
    <w:p>
      <w:r>
        <w:t xml:space="preserve">|  |  | 2 | Продажа нематериальных активов | 4 088 |</w:t>
      </w:r>
    </w:p>
    <w:p>
      <w:r>
        <w:t xml:space="preserve">| 4 |  |  | Поступления трансфертов | 165 865 |</w:t>
      </w:r>
    </w:p>
    <w:p>
      <w:r>
        <w:t xml:space="preserve">|  | 02 |  | Трансферты из вышестоящих органов государственного управления | 165 865 |</w:t>
      </w:r>
    </w:p>
    <w:p>
      <w:r>
        <w:t xml:space="preserve">|  |  | 3 | Трансферты из районного (города областного значения) бюджета | 165 865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1 | 2 | 3 | 4 | 5 |</w:t>
      </w:r>
    </w:p>
    <w:p>
      <w:r>
        <w:t xml:space="preserve">|  |  |  | 2) Затраты | 216 821,8 |</w:t>
      </w:r>
    </w:p>
    <w:p>
      <w:r>
        <w:t xml:space="preserve">| 01 |  |  | Государственные услуги общего характера | 63 436 |</w:t>
      </w:r>
    </w:p>
    <w:p>
      <w:r>
        <w:t xml:space="preserve">|  | 124 |  | Аппарат акима города районного значения, села, поселка, сельского округа | 63 436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58 336 |</w:t>
      </w:r>
    </w:p>
    <w:p>
      <w:r>
        <w:t xml:space="preserve">|  |  | 022 | Капитальные расходы государственного органа | 5 100 |</w:t>
      </w:r>
    </w:p>
    <w:p>
      <w:r>
        <w:t xml:space="preserve">| 07 |  |  | Жилищно-коммунальное хозяйство | 58 633 |</w:t>
      </w:r>
    </w:p>
    <w:p>
      <w:r>
        <w:t xml:space="preserve">|  | 124 |  | Аппарат акима города районного значения, села, поселка, сельского округа | 58 633 |</w:t>
      </w:r>
    </w:p>
    <w:p>
      <w:r>
        <w:t xml:space="preserve">|  |  | 008 | Освещение улиц в населенных пунктах | 27 917 |</w:t>
      </w:r>
    </w:p>
    <w:p>
      <w:r>
        <w:t xml:space="preserve">|  |  | 009 | Обеспечение санитарии населенных пунктов | 3 000 |</w:t>
      </w:r>
    </w:p>
    <w:p>
      <w:r>
        <w:t xml:space="preserve">|  |  | 010 | Содержание мест захоронений и погребение безродных | 200 |</w:t>
      </w:r>
    </w:p>
    <w:p>
      <w:r>
        <w:t xml:space="preserve">|  |  | 011 | Благоустройство и озеленение населенных пунктов | 27 516 |</w:t>
      </w:r>
    </w:p>
    <w:p>
      <w:r>
        <w:t xml:space="preserve">| 08 |  |  | Культура, спорт, туризм и информационное пространство | 10 749 |</w:t>
      </w:r>
    </w:p>
    <w:p>
      <w:r>
        <w:t xml:space="preserve">|  | 124 |  | Аппарат акима города районного значения, села, поселка, сельского округа | 10 749 |</w:t>
      </w:r>
    </w:p>
    <w:p>
      <w:r>
        <w:t xml:space="preserve">|  |  | 006 | Поддержка культурно-досуговой работы на местном уровне | 10 749 |</w:t>
      </w:r>
    </w:p>
    <w:p>
      <w:r>
        <w:t xml:space="preserve">| 12 |  |  | Транспорт и коммуникации | 84 002 |</w:t>
      </w:r>
    </w:p>
    <w:p>
      <w:r>
        <w:t xml:space="preserve">|  | 124 |  | Аппарат акима города районного значения, села, поселка, сельского округа | 84 002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9 000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75 002 |</w:t>
      </w:r>
    </w:p>
    <w:p>
      <w:r>
        <w:t xml:space="preserve">| 15 |  |  | Трансферты | 1,8 |</w:t>
      </w:r>
    </w:p>
    <w:p>
      <w:r>
        <w:t xml:space="preserve">|  | 124 |  | Аппарат акима города районного значения, села, поселка, сельского округа | 1,8 |</w:t>
      </w:r>
    </w:p>
    <w:p>
      <w:r>
        <w:t xml:space="preserve">|  |  | 048 | Возврат неиспользованных (недоиспользованных) целевых трансфертов | 1,8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 |  |  | 5) Дефицит (профицит) бюджета | -7 568,8 |</w:t>
      </w:r>
    </w:p>
    <w:p>
      <w:r>
        <w:t xml:space="preserve">|  |  |  | 6) Финансирование дефицита (использование профицита) бюджета | 7 568,8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056 | Погашение долга аппарата акима города районного значения, села, поселка, сельского округа перед вышестоящим бюджетом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7 568,8 |</w:t>
      </w:r>
    </w:p>
    <w:p>
      <w:r>
        <w:t xml:space="preserve">|  | 01 |  | Остатки бюджетных средств | 7 568,8 |</w:t>
      </w:r>
    </w:p>
    <w:p>
      <w:r>
        <w:t xml:space="preserve">|  |  | 1 | Свободные остатки бюджетных средств | 7 568,8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