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2022 года № 28/217 "О бюджете села Кендерли на 2023 - 2025 годы"</w:t>
      </w:r>
    </w:p>
    <w:p>
      <w:r>
        <w:t xml:space="preserve">Решение. Маслихат города Жанаозен. от 12.12.2023. № 190219. редакция от 12.12.2023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2022 года № 28/217 "О бюджете села Кендерли на 2023 - 2025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Кендерли на 2023 - 2025 годы согласно приложениям 1, 2 и 3 соответственно к настоящему решению, в том числе на 2023 год в следующих объемах:</w:t>
      </w:r>
    </w:p>
    <w:p>
      <w:r>
        <w:t xml:space="preserve">1)доходы – 433 490,2 тысяч тенге, в том числе по:</w:t>
      </w:r>
    </w:p>
    <w:p>
      <w:r>
        <w:t xml:space="preserve">налоговым поступлениям – 56 693,7 тысячи тенге;</w:t>
      </w:r>
    </w:p>
    <w:p>
      <w:r>
        <w:t xml:space="preserve">неналоговым поступлениям – 0,3 тенге;</w:t>
      </w:r>
    </w:p>
    <w:p>
      <w:r>
        <w:t xml:space="preserve">поступлениям от продажи основного капитала – 0,0 тенге;</w:t>
      </w:r>
    </w:p>
    <w:p>
      <w:r>
        <w:t xml:space="preserve">поступлениям трансфертов – 376 796,2 тысяч тенге;</w:t>
      </w:r>
    </w:p>
    <w:p>
      <w:r>
        <w:t xml:space="preserve">2)затраты – 435 108,0 тысяч тенге;</w:t>
      </w:r>
    </w:p>
    <w:p>
      <w:r>
        <w:t xml:space="preserve">3)чистое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r>
        <w:t xml:space="preserve">4)сальдо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r>
        <w:t xml:space="preserve">5)дефицит (профицит) бюджета – -1 617,8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1 617,8 тысяч тенге;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1 617,8 тысяч тенге.";</w:t>
      </w:r>
    </w:p>
    <w:p>
      <w:r>
        <w:t xml:space="preserve">пункт 2 изложить в новой редакции:</w:t>
      </w:r>
    </w:p>
    <w:p>
      <w:r>
        <w:t xml:space="preserve">"2. Учесть, что из городского бюджета в бюджет села Кендерли на 2023 год выделена субвенция в сумме 376 796,2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соглосно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12 декабря 2023 года |</w:t>
      </w:r>
    </w:p>
    <w:p>
      <w:r>
        <w:t xml:space="preserve">|  | № 10/90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2022 года |</w:t>
      </w:r>
    </w:p>
    <w:p>
      <w:r>
        <w:t xml:space="preserve">|  | № 28/217 |</w:t>
      </w:r>
    </w:p>
    <w:p>
      <w:pPr>
        <w:pStyle w:val="Heading2"/>
      </w:pPr>
      <w:r>
        <w:t xml:space="preserve">Глава Бюджет села Кендерли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433 490,2 |  |</w:t>
      </w:r>
    </w:p>
    <w:p>
      <w:r>
        <w:t xml:space="preserve">| 1 |  |  | Налоговые поступления | 56 694,0 |  |</w:t>
      </w:r>
    </w:p>
    <w:p>
      <w:r>
        <w:t xml:space="preserve">|  | 01 |  | Подоходный налог | 4 800,0 |  |</w:t>
      </w:r>
    </w:p>
    <w:p>
      <w:r>
        <w:t xml:space="preserve">|  |  | 2 | Индивидуальный подоходный налог | 4 800,0 |  |</w:t>
      </w:r>
    </w:p>
    <w:p>
      <w:r>
        <w:t xml:space="preserve">|  | 04 |  | Налоги на собственность | 51 892,7 |  |</w:t>
      </w:r>
    </w:p>
    <w:p>
      <w:r>
        <w:t xml:space="preserve">|  |  | 1 | Налоги на имущество | 1 578,0 |  |</w:t>
      </w:r>
    </w:p>
    <w:p>
      <w:r>
        <w:t xml:space="preserve">|  |  | 3 | Земельный налог | 50,0 |  |</w:t>
      </w:r>
    </w:p>
    <w:p>
      <w:r>
        <w:t xml:space="preserve">|  |  | 4 | Налог на транспортные средства | 50 264,7 |  |</w:t>
      </w:r>
    </w:p>
    <w:p>
      <w:r>
        <w:t xml:space="preserve">|  | 05 |  | Внутренние налоги на товары, работы и услуги | 1,0 |  |</w:t>
      </w:r>
    </w:p>
    <w:p>
      <w:r>
        <w:t xml:space="preserve">|  |  | 3 | Плата за пользование земельными участками | 1,0 |  |</w:t>
      </w:r>
    </w:p>
    <w:p>
      <w:r>
        <w:t xml:space="preserve">| 2 |  |  | Неналоговые поступления | 0,3 |  |</w:t>
      </w:r>
    </w:p>
    <w:p>
      <w:r>
        <w:t xml:space="preserve">|  | 06 |  | Другие неналоговые поступления в местный бюджет | 0,3 |  |</w:t>
      </w:r>
    </w:p>
    <w:p>
      <w:r>
        <w:t xml:space="preserve">|  |  | 1 | Другие неналоговые поступления | 0,3 |  |</w:t>
      </w:r>
    </w:p>
    <w:p>
      <w:r>
        <w:t xml:space="preserve">| 4 |  |  | Поступления трансфертов | 376 796,2 |  |</w:t>
      </w:r>
    </w:p>
    <w:p>
      <w:r>
        <w:t xml:space="preserve">|  | 02 |  | Трансферты из вышестоящих органов государственного управления | 376 796,2 |  |</w:t>
      </w:r>
    </w:p>
    <w:p>
      <w:r>
        <w:t xml:space="preserve">|  |  | 3 | Трансферты из районного (города областного значения) бюджета | 376 796,2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 тор бюджетных программ |  |  |  |  |</w:t>
      </w:r>
    </w:p>
    <w:p>
      <w:r>
        <w:t xml:space="preserve">|  | Прогрмма |  |  |  |  |</w:t>
      </w:r>
    </w:p>
    <w:p>
      <w:r>
        <w:t xml:space="preserve">| 1 | 2 | 3 |  |  |  |</w:t>
      </w:r>
    </w:p>
    <w:p>
      <w:r>
        <w:t xml:space="preserve">|  |  |  |  | 2. Затраты | 435 108,0 |</w:t>
      </w:r>
    </w:p>
    <w:p>
      <w:r>
        <w:t xml:space="preserve">| 01 |  |  |  | Государственные услуги общего характера | 50 033,0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50 033,0 |</w:t>
      </w:r>
    </w:p>
    <w:p>
      <w:r>
        <w:t xml:space="preserve">|  |  | 124 |  | Аппарат акима города районного значения, села, поселка, сельского округа | 50 033,0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44 393,5 |</w:t>
      </w:r>
    </w:p>
    <w:p>
      <w:r>
        <w:t xml:space="preserve">|  |  |  | 022 | Капитальные расходы государственного органа | 849,0 |</w:t>
      </w:r>
    </w:p>
    <w:p>
      <w:r>
        <w:t xml:space="preserve">|  |  |  | 032 | Капитальные затраты подведомственных государственных учреждений и организаций | 4 790,5 |</w:t>
      </w:r>
    </w:p>
    <w:p>
      <w:r>
        <w:t xml:space="preserve">| 06 |  |  |  | Социальная помощь и социальное обеспечение | 10 032,0 |</w:t>
      </w:r>
    </w:p>
    <w:p>
      <w:r>
        <w:t xml:space="preserve">|  | 2 |  |  | Социальное обеспечение | 10 032,0 |</w:t>
      </w:r>
    </w:p>
    <w:p>
      <w:r>
        <w:t xml:space="preserve">|  |  | 124 |  | Аппарат акима города районного значения, села, поселка, сельского округа | 10 032,0 |</w:t>
      </w:r>
    </w:p>
    <w:p>
      <w:r>
        <w:t xml:space="preserve">|  |  |  | 003 | Оказание социальной помощи нуждающимся гражданам на дому | 10 032,0 |</w:t>
      </w:r>
    </w:p>
    <w:p>
      <w:r>
        <w:t xml:space="preserve">| 07 |  |  |  | Жилищно-коммунальное хозяйство | 226 652,0 |</w:t>
      </w:r>
    </w:p>
    <w:p>
      <w:r>
        <w:t xml:space="preserve">|  | 3 |  |  | Жилищное хозяйство | 226 652,0 |</w:t>
      </w:r>
    </w:p>
    <w:p>
      <w:r>
        <w:t xml:space="preserve">|  |  | 124 |  | Аппарат акима города районного значения, села, поселка, сельского округа | 226 652,0 |</w:t>
      </w:r>
    </w:p>
    <w:p>
      <w:r>
        <w:t xml:space="preserve">|  |  |  | 008 | Освещение улиц в населенных пунктах | 130 300,0 |</w:t>
      </w:r>
    </w:p>
    <w:p>
      <w:r>
        <w:t xml:space="preserve">|  |  |  | 009 | Обеспечение санитарии населенных пунктов | 80 231,0 |</w:t>
      </w:r>
    </w:p>
    <w:p>
      <w:r>
        <w:t xml:space="preserve">|  |  |  | 011 | Благоустройство и озеленение населенных пунктов | 16 121,0 |</w:t>
      </w:r>
    </w:p>
    <w:p>
      <w:r>
        <w:t xml:space="preserve">| 08 |  |  |  | Культура, спорт, туризм и информационное пространство | 143 212,0 |</w:t>
      </w:r>
    </w:p>
    <w:p>
      <w:r>
        <w:t xml:space="preserve">|  | 1 |  |  | Деятельность в области культуры | 143 212,0 |</w:t>
      </w:r>
    </w:p>
    <w:p>
      <w:r>
        <w:t xml:space="preserve">|  |  | 124 |  | Аппарат акима города районного значения, села, поселка, сельского округа | 143 212,0 |</w:t>
      </w:r>
    </w:p>
    <w:p>
      <w:r>
        <w:t xml:space="preserve">|  |  |  | 006 | Поддержка культурно – досуговой работы на местном уровне | 143 212,0 |</w:t>
      </w:r>
    </w:p>
    <w:p>
      <w:r>
        <w:t xml:space="preserve">| 12 |  |  |  | Транспорт и коммуникации | 5 179,0 |</w:t>
      </w:r>
    </w:p>
    <w:p>
      <w:r>
        <w:t xml:space="preserve">|  | 1 |  |  | Автомобильный транспорт | 5 179,0 |</w:t>
      </w:r>
    </w:p>
    <w:p>
      <w:r>
        <w:t xml:space="preserve">|  |  | 124 |  | Аппарат акима города районного значения, села, поселка, сельского округа | 5 179,0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5 179,0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-1 617,8 |</w:t>
      </w:r>
    </w:p>
    <w:p>
      <w:r>
        <w:t xml:space="preserve">|  |  |  |  | 6. Финансирование дефицита (использование профицита) бюджета | 1 617,8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1 617,8 |  |</w:t>
      </w:r>
    </w:p>
    <w:p>
      <w:r>
        <w:t xml:space="preserve">|  | 01 |  | Остатки бюджетных средств | 1 617,8 |  |</w:t>
      </w:r>
    </w:p>
    <w:p>
      <w:r>
        <w:t xml:space="preserve">|  |  | 1 | Свободные остатки бюджетных средств | 1 617,8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