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Аральского районного маслихата Кызылординской области от 26 декабря 2022 года № 337 "О бюджете сельского округа Аралкум на 2023-2025 годы"</w:t>
      </w:r>
    </w:p>
    <w:p>
      <w:r>
        <w:t xml:space="preserve">Решение. Маслихат Аральского района. от 17.11.2023. № 189261. редакция от 01.01.2024</w:t>
      </w:r>
    </w:p>
    <w:p>
      <w:pPr>
        <w:pStyle w:val="Heading2"/>
      </w:pPr>
      <w:r>
        <w:t xml:space="preserve">Текст</w:t>
      </w:r>
    </w:p>
    <w:p>
      <w:r>
        <w:t xml:space="preserve">Аральский районный маслихат Кызылординской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Аральского районного маслихата Кызылординской области от 26 декабря 2022 года № 337 "О бюджете сельского округа Аралкум на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Аралкум на 2023-2025 годы согласно приложениям 1 , 2 и 3 , в том числе на 2023 год в следующих объемах:</w:t>
      </w:r>
    </w:p>
    <w:p>
      <w:r>
        <w:t xml:space="preserve">1)доходы – 72 902 тысяч тенге;</w:t>
      </w:r>
    </w:p>
    <w:p>
      <w:r>
        <w:t xml:space="preserve">налоговые поступления – 4 288 тысяч тенге;</w:t>
      </w:r>
    </w:p>
    <w:p>
      <w:r>
        <w:t xml:space="preserve">неналоговые поступления – 178 тысяч тенге;</w:t>
      </w:r>
    </w:p>
    <w:p>
      <w:r>
        <w:t xml:space="preserve">поступления от продажи основного капитала – 858 тысяч тенге;</w:t>
      </w:r>
    </w:p>
    <w:p>
      <w:r>
        <w:t xml:space="preserve">поступления трансфертов – 67 578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73 632,2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- 730,2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– 730,2 тысяч тенге;</w:t>
      </w:r>
    </w:p>
    <w:p>
      <w:r>
        <w:t xml:space="preserve">поступления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730,2 тысяч тенге.".</w:t>
      </w:r>
    </w:p>
    <w:p>
      <w:r>
        <w:t xml:space="preserve">Приложения 1 указанного решения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 и подлежит официальному опубликованию.</w:t>
      </w:r>
    </w:p>
    <w:p>
      <w:r>
        <w:t xml:space="preserve">| Председатель Аральского районного маслихата | Б. Турахметов |</w:t>
      </w:r>
    </w:p>
    <w:p>
      <w:r>
        <w:t xml:space="preserve">|---|---|</w:t>
      </w:r>
    </w:p>
    <w:p>
      <w:r>
        <w:t xml:space="preserve">|  | Приложение к решению Аральского районного маслихата от "17" ноября 2023 года № 115 |</w:t>
      </w:r>
    </w:p>
    <w:p>
      <w:r>
        <w:t xml:space="preserve">|---|---|</w:t>
      </w:r>
    </w:p>
    <w:p>
      <w:r>
        <w:t xml:space="preserve">|  | Приложение 1 к решению Аральского районного маслихата от "26" декабря 2022 года № 337 |</w:t>
      </w:r>
    </w:p>
    <w:p>
      <w:pPr>
        <w:pStyle w:val="Heading2"/>
      </w:pPr>
      <w:r>
        <w:t xml:space="preserve">Глава Бюджет сельского округа Аралкум на 2023 год</w:t>
      </w:r>
    </w:p>
    <w:p>
      <w:r>
        <w:t xml:space="preserve">|  | тысяч тенге |</w:t>
      </w:r>
    </w:p>
    <w:p>
      <w:r>
        <w:t xml:space="preserve">|---|---|</w:t>
      </w:r>
    </w:p>
    <w:p>
      <w:r>
        <w:t xml:space="preserve">| Категория | Сумма на 2023 год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72 902 |</w:t>
      </w:r>
    </w:p>
    <w:p>
      <w:r>
        <w:t xml:space="preserve">| 1 |  |  | Налоговые поступления | 4 288 |</w:t>
      </w:r>
    </w:p>
    <w:p>
      <w:r>
        <w:t xml:space="preserve">|  | 01 |  | Подоходный налог | 394 |</w:t>
      </w:r>
    </w:p>
    <w:p>
      <w:r>
        <w:t xml:space="preserve">|  |  | 2 | Индивидуальный подоходный налог | 394 |</w:t>
      </w:r>
    </w:p>
    <w:p>
      <w:r>
        <w:t xml:space="preserve">|  | 04 |  | Hалоги на собственность | 2 863 |</w:t>
      </w:r>
    </w:p>
    <w:p>
      <w:r>
        <w:t xml:space="preserve">|  |  | 1 | Hалоги на имущество | 133 |</w:t>
      </w:r>
    </w:p>
    <w:p>
      <w:r>
        <w:t xml:space="preserve">|  |  | 3 | Земельный налог | 270 |</w:t>
      </w:r>
    </w:p>
    <w:p>
      <w:r>
        <w:t xml:space="preserve">|  |  | 4 | Налог на транспортные средства | 2 460 |</w:t>
      </w:r>
    </w:p>
    <w:p>
      <w:r>
        <w:t xml:space="preserve">|  | 05 |  | Внутренние налоги на товары, работы и услуги | 1 031 |</w:t>
      </w:r>
    </w:p>
    <w:p>
      <w:r>
        <w:t xml:space="preserve">|  |  | 3 | Поступления за использование природных и других ресурсов | 1 031 |</w:t>
      </w:r>
    </w:p>
    <w:p>
      <w:r>
        <w:t xml:space="preserve">| 2 |  |  | Неналоговые поступления | 178 |</w:t>
      </w:r>
    </w:p>
    <w:p>
      <w:r>
        <w:t xml:space="preserve">|  | 01 |  | Доходы от государственной собственности | 178 |</w:t>
      </w:r>
    </w:p>
    <w:p>
      <w:r>
        <w:t xml:space="preserve">|  |  | 5 | Доходы от аренды имущества, находящегося в государственной собственности | 178 |</w:t>
      </w:r>
    </w:p>
    <w:p>
      <w:r>
        <w:t xml:space="preserve">| 3 |  |  | Поступления от продажи основного капитала | 858 |</w:t>
      </w:r>
    </w:p>
    <w:p>
      <w:r>
        <w:t xml:space="preserve">|  | 03 |  | Продажа земли и нематериальных активов | 858 |</w:t>
      </w:r>
    </w:p>
    <w:p>
      <w:r>
        <w:t xml:space="preserve">|  |  | 1 | Продажа земли | 858 |</w:t>
      </w:r>
    </w:p>
    <w:p>
      <w:r>
        <w:t xml:space="preserve">| 4 |  |  | Поступления трансфертов | 67 578 |</w:t>
      </w:r>
    </w:p>
    <w:p>
      <w:r>
        <w:t xml:space="preserve">|  | 02 |  | Трансферты из вышестоящих органов государственного управления | 67 578 |</w:t>
      </w:r>
    </w:p>
    <w:p>
      <w:r>
        <w:t xml:space="preserve">|  |  | 3 | Трансферты из бюджета района (города областного значения) | 67 578 |</w:t>
      </w:r>
    </w:p>
    <w:p>
      <w:r>
        <w:t xml:space="preserve">| Функциональная группа | Сумма на 2023 год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Расходы | 73 632,2 |</w:t>
      </w:r>
    </w:p>
    <w:p>
      <w:r>
        <w:t xml:space="preserve">| 01 |  |  | Государственные услуги общего характера | 42 586 |</w:t>
      </w:r>
    </w:p>
    <w:p>
      <w:r>
        <w:t xml:space="preserve">|  | 124 |  | Аппарат акима города районного значения, села, поселка, сельского округа | 42 586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42 586 |</w:t>
      </w:r>
    </w:p>
    <w:p>
      <w:r>
        <w:t xml:space="preserve">| 07 |  |  | Жилищно-коммунальное хозяйство | 12 749,2 |</w:t>
      </w:r>
    </w:p>
    <w:p>
      <w:r>
        <w:t xml:space="preserve">|  | 124 |  | Аппарат акима города районного значения, села, поселка, сельского округа | 12 749,2 |</w:t>
      </w:r>
    </w:p>
    <w:p>
      <w:r>
        <w:t xml:space="preserve">|  |  | 008 | Освещение улиц населенных пунктов | 793,2, |</w:t>
      </w:r>
    </w:p>
    <w:p>
      <w:r>
        <w:t xml:space="preserve">|  |  | 009 | Обеспечение санитарии населенных пунктов | 386,0 |</w:t>
      </w:r>
    </w:p>
    <w:p>
      <w:r>
        <w:t xml:space="preserve">|  |  | 011 | Благоустройство и озеленение населенных пунктов | 11 570 |</w:t>
      </w:r>
    </w:p>
    <w:p>
      <w:r>
        <w:t xml:space="preserve">|  |  |  | 3.Чистое бюджетное кредитование | 0 |</w:t>
      </w:r>
    </w:p>
    <w:p>
      <w:r>
        <w:t xml:space="preserve">| 08 |  |  | Культура, спорт, туризм и информационное пространство | 18 297 |</w:t>
      </w:r>
    </w:p>
    <w:p>
      <w:r>
        <w:t xml:space="preserve">|  | 124 |  | Аппарат акима города районного значения, села, поселка, сельского округа | 18 297 |</w:t>
      </w:r>
    </w:p>
    <w:p>
      <w:r>
        <w:t xml:space="preserve">|  |  | 006 | Поддержка культурно-досуговой работы на местном уровне | 18 297 |</w:t>
      </w:r>
    </w:p>
    <w:p>
      <w:r>
        <w:t xml:space="preserve">|  |  |  | Бюджетные кредиты | 0 |</w:t>
      </w:r>
    </w:p>
    <w:p>
      <w:r>
        <w:t xml:space="preserve">| 5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5. Дефицит (профицит) бюджета | -730,2 |</w:t>
      </w:r>
    </w:p>
    <w:p>
      <w:r>
        <w:t xml:space="preserve">|  |  |  | 6. Финансирование дефицита (использование профицита) бюджета | 730,2 |</w:t>
      </w:r>
    </w:p>
    <w:p>
      <w:r>
        <w:t xml:space="preserve">| 8 |  |  | Используемые остатки бюджетных средств | 730,2 |</w:t>
      </w:r>
    </w:p>
    <w:p>
      <w:r>
        <w:t xml:space="preserve">|  | 1 |  | Свободные остатки бюджетных средств | 730,2 |</w:t>
      </w:r>
    </w:p>
    <w:p>
      <w:r>
        <w:t xml:space="preserve">|  |  | 01 | Свободные остатки бюджетных средств | 730,2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