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353 "О бюджете сельского округа Каракум на 2023-2025 годы"</w:t>
      </w:r>
    </w:p>
    <w:p>
      <w:r>
        <w:t xml:space="preserve">Решение. Маслихат Аральского района. от 12.09.2023. № 186435.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от 26 декабря 2022 года № 353 "О бюджете сельского округа Каракум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Каракум на 2023-2025 годы согласно приложениям 1 , 2 и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83590 тысяч тенге;</w:t>
      </w:r>
    </w:p>
    <w:p>
      <w:r>
        <w:t xml:space="preserve">налоговые поступления – 6575 тысяч тенге;</w:t>
      </w:r>
    </w:p>
    <w:p>
      <w:r>
        <w:t xml:space="preserve">неналоговые поступление - 329 тысяч тенге;</w:t>
      </w:r>
    </w:p>
    <w:p>
      <w:r>
        <w:t xml:space="preserve">поступление от продажи основного капитала – 31 тысяч тенге;</w:t>
      </w:r>
    </w:p>
    <w:p>
      <w:r>
        <w:t xml:space="preserve">поступления трансфертов – 76 655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84518,8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государства-0;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(профицит)бюджета – - 928,8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– 928,8 тысяч тенге;</w:t>
      </w:r>
    </w:p>
    <w:p>
      <w:r>
        <w:t xml:space="preserve">поступления займов -0;</w:t>
      </w:r>
    </w:p>
    <w:p>
      <w:r>
        <w:t xml:space="preserve">погашение займов-0;</w:t>
      </w:r>
    </w:p>
    <w:p>
      <w:r>
        <w:t xml:space="preserve">используемые остатки бюджетных средств - 928,8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новый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"12" сентября 2023 года № 95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от "26" декабря 2022 года № 353 |</w:t>
      </w:r>
    </w:p>
    <w:p>
      <w:pPr>
        <w:pStyle w:val="Heading2"/>
      </w:pPr>
      <w:r>
        <w:t xml:space="preserve">Глава Бюджет сельского округа Каракум на 2023 год</w:t>
      </w:r>
    </w:p>
    <w:p>
      <w:r>
        <w:t xml:space="preserve">| Категория | Сумма на 2023 год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83 590 |</w:t>
      </w:r>
    </w:p>
    <w:p>
      <w:r>
        <w:t xml:space="preserve">| 1 |  |  | Налоговые поступления | 6 575 |</w:t>
      </w:r>
    </w:p>
    <w:p>
      <w:r>
        <w:t xml:space="preserve">|  | 01 |  | Подоходный налог | 191 |</w:t>
      </w:r>
    </w:p>
    <w:p>
      <w:r>
        <w:t xml:space="preserve">|  |  | 2 | Индивидуальный подоходный налог | 191 |</w:t>
      </w:r>
    </w:p>
    <w:p>
      <w:r>
        <w:t xml:space="preserve">|  | 04 |  | Hалоги на собственность | 6 381 |</w:t>
      </w:r>
    </w:p>
    <w:p>
      <w:r>
        <w:t xml:space="preserve">|  |  | 1 | Hалоги на имущество | 97 |</w:t>
      </w:r>
    </w:p>
    <w:p>
      <w:r>
        <w:t xml:space="preserve">|  |  | 3 | Земельный налог | 2 |</w:t>
      </w:r>
    </w:p>
    <w:p>
      <w:r>
        <w:t xml:space="preserve">|  |  | 4 | Налог на транспортные средства | 6 282 |</w:t>
      </w:r>
    </w:p>
    <w:p>
      <w:r>
        <w:t xml:space="preserve">|  | 05 |  | Внутренние налоги на товары, работы и услуги | 3 |</w:t>
      </w:r>
    </w:p>
    <w:p>
      <w:r>
        <w:t xml:space="preserve">|  |  | 3 | Поступления за использование природных и других ресурсов | 3 |</w:t>
      </w:r>
    </w:p>
    <w:p>
      <w:r>
        <w:t xml:space="preserve">| 2 |  |  | Неналоговые поступления | 329 |</w:t>
      </w:r>
    </w:p>
    <w:p>
      <w:r>
        <w:t xml:space="preserve">|  | 01 |  | Доходы от государственной собственности | 329 |</w:t>
      </w:r>
    </w:p>
    <w:p>
      <w:r>
        <w:t xml:space="preserve">|  |  | 5 | Доходы от аренды имущества, находящегося в государственной собственности | 329 |</w:t>
      </w:r>
    </w:p>
    <w:p>
      <w:r>
        <w:t xml:space="preserve">| 3 |  |  | Поступление от продажи основного капитала | 31 |</w:t>
      </w:r>
    </w:p>
    <w:p>
      <w:r>
        <w:t xml:space="preserve">|  | 03 |  | Продажа земли и нематериальных активов | 31 |</w:t>
      </w:r>
    </w:p>
    <w:p>
      <w:r>
        <w:t xml:space="preserve">|  |  | 1 | Продажа земли | 31 |</w:t>
      </w:r>
    </w:p>
    <w:p>
      <w:r>
        <w:t xml:space="preserve">| 4 |  |  | Поступления трансфертов | 76 655 |</w:t>
      </w:r>
    </w:p>
    <w:p>
      <w:r>
        <w:t xml:space="preserve">|  | 02 |  | Трансферты из вышестоящих органов государственного управления | 76 655 |</w:t>
      </w:r>
    </w:p>
    <w:p>
      <w:r>
        <w:t xml:space="preserve">|  |  | 3 | Трансферты из бюджета района (города областного значения) | 76 655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84 518,8 |</w:t>
      </w:r>
    </w:p>
    <w:p>
      <w:r>
        <w:t xml:space="preserve">| 01 |  |  | Государственные услуги общего характера | 39540,8 |</w:t>
      </w:r>
    </w:p>
    <w:p>
      <w:r>
        <w:t xml:space="preserve">|  | 124 |  | Аппарат акима города районного значения, села, поселка, сельского округа | 39540,8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38 510,8 |</w:t>
      </w:r>
    </w:p>
    <w:p>
      <w:r>
        <w:t xml:space="preserve">|  |  | 022 | Капитальные затраты государственного органа | 1030 |</w:t>
      </w:r>
    </w:p>
    <w:p>
      <w:r>
        <w:t xml:space="preserve">| 07 |  |  | Жилищно-коммунальное хозяйство | 2044 |</w:t>
      </w:r>
    </w:p>
    <w:p>
      <w:r>
        <w:t xml:space="preserve">|  | 124 |  | Аппарат акима города районного значения, села, поселка, сельского округа | 2044 |</w:t>
      </w:r>
    </w:p>
    <w:p>
      <w:r>
        <w:t xml:space="preserve">|  |  | 008 | Освещение улиц населенных пунктов | 1644 |</w:t>
      </w:r>
    </w:p>
    <w:p>
      <w:r>
        <w:t xml:space="preserve">|  |  | 009 | Обеспечение санитарии населенных пунктов | 400 |</w:t>
      </w:r>
    </w:p>
    <w:p>
      <w:r>
        <w:t xml:space="preserve">| 08 |  |  | Культура, спорт, туризм и информационное пространство | 32 529 |</w:t>
      </w:r>
    </w:p>
    <w:p>
      <w:r>
        <w:t xml:space="preserve">|  | 124 |  | Аппарат акима города районного значения, села, поселка, сельского округа | 32 529 |</w:t>
      </w:r>
    </w:p>
    <w:p>
      <w:r>
        <w:t xml:space="preserve">|  |  | 006 | Поддержка культурно-досуговой работы на местном уровне | 32529 |</w:t>
      </w:r>
    </w:p>
    <w:p>
      <w:r>
        <w:t xml:space="preserve">| 13 |  |  | Прочие | 10 405 |</w:t>
      </w:r>
    </w:p>
    <w:p>
      <w:r>
        <w:t xml:space="preserve">|  | 124 |  | Аппарат акима города районного значения, села, поселка, сельского округа | 10 405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10 405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-928,8 |</w:t>
      </w:r>
    </w:p>
    <w:p>
      <w:r>
        <w:t xml:space="preserve">|  |  |  | 6. Финансирование дефицита (использование профицита) бюджета | 928,8 |</w:t>
      </w:r>
    </w:p>
    <w:p>
      <w:r>
        <w:t xml:space="preserve">| 8 |  |  | Используемые остатки бюджетных средств | 928,8 |</w:t>
      </w:r>
    </w:p>
    <w:p>
      <w:r>
        <w:t xml:space="preserve">|  | 1 |  | Свободные остатки бюджетных средств | 928,8 |</w:t>
      </w:r>
    </w:p>
    <w:p>
      <w:r>
        <w:t xml:space="preserve">|  |  | 01 | Свободные остатки бюджетных средств | 928,8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